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A9ED4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76AC01DB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 РС (Я)</w:t>
      </w:r>
    </w:p>
    <w:p w14:paraId="3FD01C67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школа-интернат»</w:t>
      </w:r>
    </w:p>
    <w:p w14:paraId="2DDE8059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EEA382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038F84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A573E6" w14:textId="77777777" w:rsidR="006C5321" w:rsidRPr="00255535" w:rsidRDefault="006C5321" w:rsidP="006C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535">
        <w:rPr>
          <w:rFonts w:ascii="Times New Roman" w:hAnsi="Times New Roman" w:cs="Times New Roman"/>
          <w:sz w:val="24"/>
          <w:szCs w:val="24"/>
        </w:rPr>
        <w:t>«Рассмотрено»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«Согласовано»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«Утверждено»</w:t>
      </w:r>
    </w:p>
    <w:p w14:paraId="625C1A31" w14:textId="77777777" w:rsidR="006C5321" w:rsidRPr="00255535" w:rsidRDefault="006C5321" w:rsidP="006C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535">
        <w:rPr>
          <w:rFonts w:ascii="Times New Roman" w:hAnsi="Times New Roman" w:cs="Times New Roman"/>
          <w:sz w:val="24"/>
          <w:szCs w:val="24"/>
        </w:rPr>
        <w:t xml:space="preserve">на заседании МО «ДЕФО» протокол № 1 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Директор ГКОУ РС(Я) «РС(К)Ш-И»</w:t>
      </w:r>
    </w:p>
    <w:p w14:paraId="0265A943" w14:textId="77777777" w:rsidR="006C5321" w:rsidRPr="00255535" w:rsidRDefault="006C5321" w:rsidP="006C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535">
        <w:rPr>
          <w:rFonts w:ascii="Times New Roman" w:hAnsi="Times New Roman" w:cs="Times New Roman"/>
          <w:sz w:val="24"/>
          <w:szCs w:val="24"/>
        </w:rPr>
        <w:t>протокол № 1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</w:p>
    <w:p w14:paraId="111B328E" w14:textId="77777777" w:rsidR="006C5321" w:rsidRPr="00255535" w:rsidRDefault="006C5321" w:rsidP="006C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535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255535">
        <w:rPr>
          <w:rFonts w:ascii="Times New Roman" w:hAnsi="Times New Roman" w:cs="Times New Roman"/>
          <w:sz w:val="24"/>
          <w:szCs w:val="24"/>
        </w:rPr>
        <w:t>Багынанова</w:t>
      </w:r>
      <w:proofErr w:type="spellEnd"/>
      <w:r w:rsidRPr="00255535">
        <w:rPr>
          <w:rFonts w:ascii="Times New Roman" w:hAnsi="Times New Roman" w:cs="Times New Roman"/>
          <w:sz w:val="24"/>
          <w:szCs w:val="24"/>
        </w:rPr>
        <w:t xml:space="preserve"> С. П.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________ Захарова В.К.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________ Мартынова Т.Ф.</w:t>
      </w:r>
    </w:p>
    <w:p w14:paraId="5B6F2271" w14:textId="77777777" w:rsidR="006C5321" w:rsidRPr="00255535" w:rsidRDefault="006C5321" w:rsidP="006C53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535">
        <w:rPr>
          <w:rFonts w:ascii="Times New Roman" w:hAnsi="Times New Roman" w:cs="Times New Roman"/>
          <w:sz w:val="24"/>
          <w:szCs w:val="24"/>
        </w:rPr>
        <w:t>от «28» августа 2022 г.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от «28» августа 2022 г.</w:t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</w:r>
      <w:r w:rsidRPr="00255535">
        <w:rPr>
          <w:rFonts w:ascii="Times New Roman" w:hAnsi="Times New Roman" w:cs="Times New Roman"/>
          <w:sz w:val="24"/>
          <w:szCs w:val="24"/>
        </w:rPr>
        <w:tab/>
        <w:t>от «28» августа 2022 г.</w:t>
      </w:r>
    </w:p>
    <w:p w14:paraId="51892403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377490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7F7A41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81BD19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40255F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67E69DAD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3BF2E8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«Система Брайля</w:t>
      </w:r>
      <w:r w:rsidRPr="00255535">
        <w:rPr>
          <w:rFonts w:ascii="Times New Roman" w:hAnsi="Times New Roman" w:cs="Times New Roman"/>
          <w:sz w:val="28"/>
          <w:szCs w:val="28"/>
        </w:rPr>
        <w:t>»</w:t>
      </w:r>
    </w:p>
    <w:p w14:paraId="37E267D4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34 часа</w:t>
      </w:r>
      <w:r w:rsidRPr="00255535">
        <w:rPr>
          <w:rFonts w:ascii="Times New Roman" w:hAnsi="Times New Roman" w:cs="Times New Roman"/>
          <w:sz w:val="28"/>
          <w:szCs w:val="28"/>
        </w:rPr>
        <w:t>)</w:t>
      </w:r>
    </w:p>
    <w:p w14:paraId="03B5F6AD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Акимова Виктория</w:t>
      </w:r>
    </w:p>
    <w:p w14:paraId="76C50956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7 класс</w:t>
      </w:r>
    </w:p>
    <w:p w14:paraId="000414D1" w14:textId="15D7FC16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(индивидуальное обучение для детей</w:t>
      </w:r>
      <w:r w:rsidR="00237255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Pr="00255535">
        <w:rPr>
          <w:rFonts w:ascii="Times New Roman" w:hAnsi="Times New Roman" w:cs="Times New Roman"/>
          <w:sz w:val="28"/>
          <w:szCs w:val="28"/>
        </w:rPr>
        <w:t>, обучение на дому)</w:t>
      </w:r>
    </w:p>
    <w:p w14:paraId="379F510C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2022-2023 учебный год</w:t>
      </w:r>
    </w:p>
    <w:p w14:paraId="75F4F8E6" w14:textId="77777777" w:rsidR="006C5321" w:rsidRPr="00255535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FD7874" w14:textId="77777777" w:rsidR="006C5321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35">
        <w:rPr>
          <w:rFonts w:ascii="Times New Roman" w:hAnsi="Times New Roman" w:cs="Times New Roman"/>
          <w:sz w:val="28"/>
          <w:szCs w:val="28"/>
        </w:rPr>
        <w:t>Составитель: учитель надомного обучения  – Христофорова Александра Семеновна</w:t>
      </w:r>
    </w:p>
    <w:p w14:paraId="0402DF5F" w14:textId="77777777" w:rsidR="006C5321" w:rsidRDefault="006C5321" w:rsidP="006C5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400232" w14:textId="77777777" w:rsidR="006C5321" w:rsidRDefault="006C5321" w:rsidP="006C5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</w:p>
    <w:p w14:paraId="1BA12B55" w14:textId="77777777" w:rsidR="006C5321" w:rsidRDefault="006C5321" w:rsidP="006C5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Брайля</w:t>
      </w:r>
    </w:p>
    <w:p w14:paraId="11081667" w14:textId="77777777" w:rsidR="006C5321" w:rsidRPr="000A26FF" w:rsidRDefault="006C5321" w:rsidP="006C5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7E501B92" w14:textId="77777777" w:rsidR="006C5321" w:rsidRPr="000A26FF" w:rsidRDefault="006C5321" w:rsidP="006C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 xml:space="preserve"> программа «Система</w:t>
      </w:r>
      <w:r w:rsidRPr="000A26FF">
        <w:rPr>
          <w:rFonts w:ascii="Times New Roman" w:hAnsi="Times New Roman" w:cs="Times New Roman"/>
          <w:sz w:val="24"/>
          <w:szCs w:val="24"/>
        </w:rPr>
        <w:t xml:space="preserve"> Брайля» для обучающихся с глубоки</w:t>
      </w:r>
      <w:r>
        <w:rPr>
          <w:rFonts w:ascii="Times New Roman" w:hAnsi="Times New Roman" w:cs="Times New Roman"/>
          <w:sz w:val="24"/>
          <w:szCs w:val="24"/>
        </w:rPr>
        <w:t>м нарушением зрения (вариант 3.3) в 7</w:t>
      </w:r>
      <w:r w:rsidRPr="000A26FF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книги авторов:  Потемина М.Б., Рогушин В.К. «Букварь для изучающих систему Брайля» в 2-х книгах СПб, «Чтение», 1999 год. Курс рассчитан на 1 год обучения.</w:t>
      </w:r>
    </w:p>
    <w:p w14:paraId="623EAC0B" w14:textId="77777777" w:rsidR="006C5321" w:rsidRPr="000A26FF" w:rsidRDefault="006C5321" w:rsidP="006C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начального общего образования по организации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для слепых учащихся (вариант 3.3</w:t>
      </w:r>
      <w:r w:rsidRPr="000A26FF">
        <w:rPr>
          <w:rFonts w:ascii="Times New Roman" w:hAnsi="Times New Roman" w:cs="Times New Roman"/>
          <w:sz w:val="24"/>
          <w:szCs w:val="24"/>
        </w:rPr>
        <w:t>) на освоение обязательного занятия по выбору «Система Брайля» отводится 1 час в нед</w:t>
      </w:r>
      <w:r>
        <w:rPr>
          <w:rFonts w:ascii="Times New Roman" w:hAnsi="Times New Roman" w:cs="Times New Roman"/>
          <w:sz w:val="24"/>
          <w:szCs w:val="24"/>
        </w:rPr>
        <w:t>елю. Общее количество часов – 34</w:t>
      </w:r>
      <w:r w:rsidRPr="000A26FF">
        <w:rPr>
          <w:rFonts w:ascii="Times New Roman" w:hAnsi="Times New Roman" w:cs="Times New Roman"/>
          <w:sz w:val="24"/>
          <w:szCs w:val="24"/>
        </w:rPr>
        <w:t>.  Занятия проводятся в очной форме с применением дистанционных образовательных технологий.</w:t>
      </w:r>
    </w:p>
    <w:p w14:paraId="195B1384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Pr="000A26FF">
        <w:rPr>
          <w:rFonts w:ascii="Times New Roman" w:hAnsi="Times New Roman" w:cs="Times New Roman"/>
          <w:sz w:val="24"/>
          <w:szCs w:val="24"/>
        </w:rPr>
        <w:t xml:space="preserve"> «Система Брайля» введен в часть учебного  плана, формируемого образовательным учреждением в рамках внеурочной деятельности науч</w:t>
      </w:r>
      <w:r>
        <w:rPr>
          <w:rFonts w:ascii="Times New Roman" w:hAnsi="Times New Roman" w:cs="Times New Roman"/>
          <w:sz w:val="24"/>
          <w:szCs w:val="24"/>
        </w:rPr>
        <w:t>но-познавательного направления.</w:t>
      </w:r>
    </w:p>
    <w:p w14:paraId="5608698C" w14:textId="77777777" w:rsidR="006C5321" w:rsidRPr="000A26FF" w:rsidRDefault="006C5321" w:rsidP="006C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 xml:space="preserve">Программа направлена: на освоение системы Брайля, на развитие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тактильности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>, на развитие умений анализировать, обобщать, рассуждать, решать творческие задачи и предназначена для работы в любой системе начального образования.</w:t>
      </w:r>
    </w:p>
    <w:p w14:paraId="1BC5FB59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курса</w:t>
      </w:r>
    </w:p>
    <w:p w14:paraId="154856DB" w14:textId="77777777" w:rsidR="006C5321" w:rsidRPr="000A26FF" w:rsidRDefault="006C5321" w:rsidP="006C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 xml:space="preserve">Современное начальное образование ставит своей главной целью развитие личности ребёнка. Новый федеральный государственный стандарт предполагает формирование у учащихся познавательных мотивов. Чтобы решить эту проблему необходимо как можно раньше научить слепого учащегося системе Брайля и развить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тактильность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 xml:space="preserve"> рук.</w:t>
      </w:r>
    </w:p>
    <w:p w14:paraId="1338DB04" w14:textId="77777777" w:rsidR="006C5321" w:rsidRPr="000A26FF" w:rsidRDefault="006C5321" w:rsidP="006C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Pr="000A26FF">
        <w:rPr>
          <w:rFonts w:ascii="Times New Roman" w:hAnsi="Times New Roman" w:cs="Times New Roman"/>
          <w:sz w:val="24"/>
          <w:szCs w:val="24"/>
        </w:rPr>
        <w:t xml:space="preserve"> «Система Брайля» несет в себе большой развивающий потенциал: дети изучают систему Брайля, развивают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тактильность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>, учатся читать и писать по Брайлю, у них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предмета, имеют глубокий личностный смысл и тесно с</w:t>
      </w:r>
      <w:r>
        <w:rPr>
          <w:rFonts w:ascii="Times New Roman" w:hAnsi="Times New Roman" w:cs="Times New Roman"/>
          <w:sz w:val="24"/>
          <w:szCs w:val="24"/>
        </w:rPr>
        <w:t xml:space="preserve">вязаны с личной жизнью </w:t>
      </w:r>
      <w:r w:rsidRPr="000A26FF">
        <w:rPr>
          <w:rFonts w:ascii="Times New Roman" w:hAnsi="Times New Roman" w:cs="Times New Roman"/>
          <w:sz w:val="24"/>
          <w:szCs w:val="24"/>
        </w:rPr>
        <w:t xml:space="preserve">школьника. </w:t>
      </w:r>
    </w:p>
    <w:p w14:paraId="0736D890" w14:textId="77777777" w:rsidR="006C5321" w:rsidRPr="000A26FF" w:rsidRDefault="006C5321" w:rsidP="006C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обенностями изучения этого предмета</w:t>
      </w:r>
      <w:r w:rsidRPr="000A26FF">
        <w:rPr>
          <w:rFonts w:ascii="Times New Roman" w:hAnsi="Times New Roman" w:cs="Times New Roman"/>
          <w:sz w:val="24"/>
          <w:szCs w:val="24"/>
        </w:rPr>
        <w:t xml:space="preserve"> являются: интегрированный характер предъявления учебных знаний по системе Брайля, особое внимание к расширению чувственного опыта и практической деятельности школьников, наличие содержания, обеспечивающее </w:t>
      </w:r>
      <w:r w:rsidRPr="000A26FF">
        <w:rPr>
          <w:rFonts w:ascii="Times New Roman" w:hAnsi="Times New Roman" w:cs="Times New Roman"/>
          <w:sz w:val="24"/>
          <w:szCs w:val="24"/>
        </w:rPr>
        <w:lastRenderedPageBreak/>
        <w:t>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</w:t>
      </w:r>
    </w:p>
    <w:p w14:paraId="5E1EB0F3" w14:textId="77777777" w:rsidR="006C5321" w:rsidRPr="000A26FF" w:rsidRDefault="006C5321" w:rsidP="006C5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предмета</w:t>
      </w:r>
      <w:r w:rsidRPr="000A26FF">
        <w:rPr>
          <w:rFonts w:ascii="Times New Roman" w:hAnsi="Times New Roman" w:cs="Times New Roman"/>
          <w:sz w:val="24"/>
          <w:szCs w:val="24"/>
        </w:rPr>
        <w:t xml:space="preserve"> «Система Брайля» состоит в том, что в ходе его изучения школьники овладевают основами умениями и навыками по системе Брайля, учатся осмысливать причинно-следственные связи в системе Брайля. Курс обладает широкими возможно</w:t>
      </w:r>
      <w:r>
        <w:rPr>
          <w:rFonts w:ascii="Times New Roman" w:hAnsi="Times New Roman" w:cs="Times New Roman"/>
          <w:sz w:val="24"/>
          <w:szCs w:val="24"/>
        </w:rPr>
        <w:t>стями для формирования у</w:t>
      </w:r>
      <w:r w:rsidRPr="000A26FF">
        <w:rPr>
          <w:rFonts w:ascii="Times New Roman" w:hAnsi="Times New Roman" w:cs="Times New Roman"/>
          <w:sz w:val="24"/>
          <w:szCs w:val="24"/>
        </w:rPr>
        <w:t xml:space="preserve"> школьников фундамента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 xml:space="preserve"> грамотности. Он осуществляет учебно-практическое знакомство со многими разделами системы Брайля, удовлетворяет познавательный интерес школьников к проблемам данной точной науки, расширяет кругозор, углубляет знания в данной  учебной</w:t>
      </w:r>
      <w:r>
        <w:rPr>
          <w:rFonts w:ascii="Times New Roman" w:hAnsi="Times New Roman" w:cs="Times New Roman"/>
          <w:sz w:val="24"/>
          <w:szCs w:val="24"/>
        </w:rPr>
        <w:t xml:space="preserve"> дисциплине. Поэтому данный урок</w:t>
      </w:r>
      <w:r w:rsidRPr="000A26FF">
        <w:rPr>
          <w:rFonts w:ascii="Times New Roman" w:hAnsi="Times New Roman" w:cs="Times New Roman"/>
          <w:sz w:val="24"/>
          <w:szCs w:val="24"/>
        </w:rPr>
        <w:t xml:space="preserve"> для детей с глубоким нарушением зрения играет наряду с другими предметами значительную роль в духовно-нравственном развитии и воспитании личности,   формирует   вектор   культурно-</w:t>
      </w:r>
      <w:r>
        <w:rPr>
          <w:rFonts w:ascii="Times New Roman" w:hAnsi="Times New Roman" w:cs="Times New Roman"/>
          <w:sz w:val="24"/>
          <w:szCs w:val="24"/>
        </w:rPr>
        <w:t>ценностных   ориентаций</w:t>
      </w:r>
      <w:r w:rsidRPr="000A26FF">
        <w:rPr>
          <w:rFonts w:ascii="Times New Roman" w:hAnsi="Times New Roman" w:cs="Times New Roman"/>
          <w:sz w:val="24"/>
          <w:szCs w:val="24"/>
        </w:rPr>
        <w:t xml:space="preserve"> школьника в соответствии с отечественными традициями духовности и нравственности.</w:t>
      </w:r>
    </w:p>
    <w:p w14:paraId="5A7753A9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Цель: ознак</w:t>
      </w:r>
      <w:r>
        <w:rPr>
          <w:rFonts w:ascii="Times New Roman" w:hAnsi="Times New Roman" w:cs="Times New Roman"/>
          <w:sz w:val="24"/>
          <w:szCs w:val="24"/>
        </w:rPr>
        <w:t xml:space="preserve">омление слепых и слабовидящих </w:t>
      </w:r>
      <w:r w:rsidRPr="000A26FF">
        <w:rPr>
          <w:rFonts w:ascii="Times New Roman" w:hAnsi="Times New Roman" w:cs="Times New Roman"/>
          <w:sz w:val="24"/>
          <w:szCs w:val="24"/>
        </w:rPr>
        <w:t>школьников с системой обозначений Л. Брайля и формирование у них устойчивых умений читать и писать на ее основе, а также умений и навыков пользования основным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тифлотехническими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14:paraId="2ED15E20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3114C266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формирование представлений о плоскопечатных буквах и цифрах;</w:t>
      </w:r>
    </w:p>
    <w:p w14:paraId="0472958E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0A26FF">
        <w:rPr>
          <w:rFonts w:ascii="Times New Roman" w:hAnsi="Times New Roman" w:cs="Times New Roman"/>
          <w:sz w:val="24"/>
          <w:szCs w:val="24"/>
        </w:rPr>
        <w:t>ормирование навыка письма плоскопечатных букв и цифр без зрительного контроля, с использованием прибора и трафаретов.</w:t>
      </w:r>
    </w:p>
    <w:p w14:paraId="3AE01B8A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Принципы:</w:t>
      </w:r>
    </w:p>
    <w:p w14:paraId="428D4464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Актуальность: создание условий для повышения мотивации к обучению системе Брайля, стремление развивать интеллектуальные возможности  учащихся.</w:t>
      </w:r>
    </w:p>
    <w:p w14:paraId="40858034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Практическая направленность: содержание занятий направлено на освоение системы Брайля, которая пригодится в дальнейшей работе, на решение занимательных задач.</w:t>
      </w:r>
    </w:p>
    <w:p w14:paraId="5C94167E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Обеспечение мотивации: во-первых, развитие интереса к обучению; во-вторых, успешное усвоение учебного материала на уроках.</w:t>
      </w:r>
    </w:p>
    <w:p w14:paraId="382FC42E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Реалистичность: с точки зрения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усвоения основного содержания.</w:t>
      </w:r>
    </w:p>
    <w:p w14:paraId="1B85DB79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Планируемые рез</w:t>
      </w:r>
      <w:r>
        <w:rPr>
          <w:rFonts w:ascii="Times New Roman" w:hAnsi="Times New Roman" w:cs="Times New Roman"/>
          <w:sz w:val="24"/>
          <w:szCs w:val="24"/>
        </w:rPr>
        <w:t>ультаты освоения учебного курса</w:t>
      </w:r>
    </w:p>
    <w:p w14:paraId="794184B9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Личностные  результаты</w:t>
      </w:r>
    </w:p>
    <w:p w14:paraId="618DB041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предмета</w:t>
      </w:r>
      <w:r w:rsidRPr="000A26FF">
        <w:rPr>
          <w:rFonts w:ascii="Times New Roman" w:hAnsi="Times New Roman" w:cs="Times New Roman"/>
          <w:sz w:val="24"/>
          <w:szCs w:val="24"/>
        </w:rPr>
        <w:t xml:space="preserve"> «Система Брайля» вносит существенный вклад в достижение личностных результатов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13AFA1FB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0A26F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учающегося  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14:paraId="53E5D108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учебно-познавательный интерес к учебному материалу и способам решения новой частной задачи;</w:t>
      </w:r>
    </w:p>
    <w:p w14:paraId="3290F83F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любознательность, сообразительность при выполнении разнообразных заданий проблемного и эвристического характера;</w:t>
      </w:r>
    </w:p>
    <w:p w14:paraId="7E9068A4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внимательность, настойчивость, целеустремленность, умение   преодолевать трудности – качества необходимые в практической деятельности любого человека;</w:t>
      </w:r>
    </w:p>
    <w:p w14:paraId="050B6108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чувства справедливости, ответственности;</w:t>
      </w:r>
    </w:p>
    <w:p w14:paraId="2096105A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самостоятельность суждений, независимость и нестандартность мышления.</w:t>
      </w:r>
    </w:p>
    <w:p w14:paraId="37FE191F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14:paraId="2A169E98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EE903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 xml:space="preserve"> – познавательной мотивации учения;</w:t>
      </w:r>
    </w:p>
    <w:p w14:paraId="5CCDEFFB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 xml:space="preserve">устойчивого учебно-познавательного интереса к новым способам записи по системе </w:t>
      </w:r>
      <w:proofErr w:type="gramStart"/>
      <w:r w:rsidRPr="000A26FF">
        <w:rPr>
          <w:rFonts w:ascii="Times New Roman" w:hAnsi="Times New Roman" w:cs="Times New Roman"/>
          <w:sz w:val="24"/>
          <w:szCs w:val="24"/>
        </w:rPr>
        <w:t>Брайля ;</w:t>
      </w:r>
      <w:proofErr w:type="gramEnd"/>
    </w:p>
    <w:p w14:paraId="637C4C7E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умения соотносить поступки и события с принятыми этическими принципами, выделять нравственный аспект поведения.</w:t>
      </w:r>
    </w:p>
    <w:p w14:paraId="328F7596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 результаты</w:t>
      </w:r>
    </w:p>
    <w:p w14:paraId="449EBFFA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программы</w:t>
      </w:r>
      <w:r w:rsidRPr="000A26FF">
        <w:rPr>
          <w:rFonts w:ascii="Times New Roman" w:hAnsi="Times New Roman" w:cs="Times New Roman"/>
          <w:sz w:val="24"/>
          <w:szCs w:val="24"/>
        </w:rPr>
        <w:t xml:space="preserve"> «Система Брайля» играет значительную роль в достижении метапредметных результатов нач</w:t>
      </w:r>
      <w:r>
        <w:rPr>
          <w:rFonts w:ascii="Times New Roman" w:hAnsi="Times New Roman" w:cs="Times New Roman"/>
          <w:sz w:val="24"/>
          <w:szCs w:val="24"/>
        </w:rPr>
        <w:t>ального образования, таких как:</w:t>
      </w:r>
    </w:p>
    <w:p w14:paraId="1937B469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</w:t>
      </w:r>
    </w:p>
    <w:p w14:paraId="0910EAC7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690B8478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14:paraId="79E5E7ED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14:paraId="03FF645D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14:paraId="77BA0199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осуществлять пошаговый контроль за правильностью и полнотой выполнения алгоритма действий (написания символов по Брайлю).</w:t>
      </w:r>
    </w:p>
    <w:p w14:paraId="35DC452A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14:paraId="5E563C64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проявлять познавательную инициативу и самостоятельность;</w:t>
      </w:r>
    </w:p>
    <w:p w14:paraId="2D57A3E4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14:paraId="16373A52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14:paraId="5FC5231F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объяснять (доказывать) выбор деталей или способа действия при заданном условии;</w:t>
      </w:r>
    </w:p>
    <w:p w14:paraId="28E1331B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осуществлять развёрнутые действия контроля и самоконтроля: сравнивать построенную конструкцию с образцом.</w:t>
      </w:r>
    </w:p>
    <w:p w14:paraId="62725A4A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14:paraId="57FEADA9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14:paraId="605911FF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Обучающийся нау</w:t>
      </w:r>
      <w:r>
        <w:rPr>
          <w:rFonts w:ascii="Times New Roman" w:hAnsi="Times New Roman" w:cs="Times New Roman"/>
          <w:sz w:val="24"/>
          <w:szCs w:val="24"/>
        </w:rPr>
        <w:t>чится:</w:t>
      </w:r>
    </w:p>
    <w:p w14:paraId="5414492A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 xml:space="preserve">моделировать ситуации, требующие упорядочения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шеститочия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>, букв с символов по Брайлю;</w:t>
      </w:r>
    </w:p>
    <w:p w14:paraId="2947AED2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анализировать, находить ошибки, выполнять задания самостоятельно;</w:t>
      </w:r>
    </w:p>
    <w:p w14:paraId="3E0A6A9B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планировать ход выполнение задания;</w:t>
      </w:r>
    </w:p>
    <w:p w14:paraId="30A89E9E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находить сходства, различия, закономерности, основания для упорядочения объектов.</w:t>
      </w:r>
    </w:p>
    <w:p w14:paraId="4FD9D2DD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14:paraId="727B3C5A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14:paraId="7CC74140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самостоятельно находить способы решения проблем творческого и поискового характера;</w:t>
      </w:r>
    </w:p>
    <w:p w14:paraId="031F3E7F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 xml:space="preserve">группировать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брайлевские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 xml:space="preserve"> знаки по заданному или самостоятельно установленному признаку;</w:t>
      </w:r>
    </w:p>
    <w:p w14:paraId="60AD468E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классифицировать объекты по заданным критериям и формулировать названия полученных групп;</w:t>
      </w:r>
    </w:p>
    <w:p w14:paraId="7278AD2C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овладевать основами логического мышления, пространственного воображения, приобрести необходимые навыки письма.</w:t>
      </w:r>
    </w:p>
    <w:p w14:paraId="1A985DEF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14:paraId="6258517F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713B4D66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14:paraId="0B154136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координировать свои действия с действиями партнёров;</w:t>
      </w:r>
    </w:p>
    <w:p w14:paraId="49737189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подчинять свое поведение нормам и правилам.</w:t>
      </w:r>
    </w:p>
    <w:p w14:paraId="6CD76218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14:paraId="1DDB1DF2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14:paraId="7A187DB0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26FF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14:paraId="189AD2A9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самостоятельно и совместно с педагогом планировать деятельность и сотрудничество.</w:t>
      </w:r>
    </w:p>
    <w:p w14:paraId="06904B7B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68AC55FE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программы</w:t>
      </w:r>
      <w:r w:rsidRPr="000A26FF">
        <w:rPr>
          <w:rFonts w:ascii="Times New Roman" w:hAnsi="Times New Roman" w:cs="Times New Roman"/>
          <w:sz w:val="24"/>
          <w:szCs w:val="24"/>
        </w:rPr>
        <w:t xml:space="preserve"> «Система Брайля» обеспечиваются условия для достижения сл</w:t>
      </w:r>
      <w:r>
        <w:rPr>
          <w:rFonts w:ascii="Times New Roman" w:hAnsi="Times New Roman" w:cs="Times New Roman"/>
          <w:sz w:val="24"/>
          <w:szCs w:val="24"/>
        </w:rPr>
        <w:t>едующих предметных результатов:</w:t>
      </w:r>
    </w:p>
    <w:p w14:paraId="366BE6D6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14:paraId="6483795B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 xml:space="preserve">использовать начальные знания для написания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брайлевских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 xml:space="preserve"> символов;</w:t>
      </w:r>
    </w:p>
    <w:p w14:paraId="22D37B31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 xml:space="preserve">следовать алгоритму для написания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брайлевских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 xml:space="preserve"> символов по заданному маршруту;</w:t>
      </w:r>
    </w:p>
    <w:p w14:paraId="2629C631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 xml:space="preserve">свободно ориентироваться в пространстве, оперируя понятиями: «вверх наискосок справа налево», «вверх наискосок слева направо», «вниз наискосок слева направо»;        </w:t>
      </w:r>
    </w:p>
    <w:p w14:paraId="2BA512E7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 w:rsidRPr="000A26F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14:paraId="76D2FE3B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работать с прибором по Брайлю;</w:t>
      </w:r>
    </w:p>
    <w:p w14:paraId="1770273B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 xml:space="preserve">работать с колодкой -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шеститочием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>;</w:t>
      </w:r>
    </w:p>
    <w:p w14:paraId="449DB768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работать с грифелем;</w:t>
      </w:r>
    </w:p>
    <w:p w14:paraId="7191FABA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 xml:space="preserve">решать нестандартные и нетиповые задачи при написании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брайлевских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 xml:space="preserve"> знаков;</w:t>
      </w:r>
    </w:p>
    <w:p w14:paraId="084CABA2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писать и читать цифры по Брайлю;</w:t>
      </w:r>
    </w:p>
    <w:p w14:paraId="00611549" w14:textId="77777777" w:rsidR="006C5321" w:rsidRPr="000A26FF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>писать и читать буквы по Брайлю;</w:t>
      </w:r>
    </w:p>
    <w:p w14:paraId="277A442C" w14:textId="77777777" w:rsidR="006C5321" w:rsidRDefault="006C5321" w:rsidP="006C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6FF">
        <w:rPr>
          <w:rFonts w:ascii="Times New Roman" w:hAnsi="Times New Roman" w:cs="Times New Roman"/>
          <w:sz w:val="24"/>
          <w:szCs w:val="24"/>
        </w:rPr>
        <w:t xml:space="preserve">писать и читать </w:t>
      </w:r>
      <w:proofErr w:type="spellStart"/>
      <w:r w:rsidRPr="000A26FF">
        <w:rPr>
          <w:rFonts w:ascii="Times New Roman" w:hAnsi="Times New Roman" w:cs="Times New Roman"/>
          <w:sz w:val="24"/>
          <w:szCs w:val="24"/>
        </w:rPr>
        <w:t>брайлевские</w:t>
      </w:r>
      <w:proofErr w:type="spellEnd"/>
      <w:r w:rsidRPr="000A26FF">
        <w:rPr>
          <w:rFonts w:ascii="Times New Roman" w:hAnsi="Times New Roman" w:cs="Times New Roman"/>
          <w:sz w:val="24"/>
          <w:szCs w:val="24"/>
        </w:rPr>
        <w:t xml:space="preserve"> символы;</w:t>
      </w:r>
    </w:p>
    <w:p w14:paraId="18961DBC" w14:textId="77777777" w:rsidR="006C5321" w:rsidRDefault="006C5321" w:rsidP="006C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F7DAD" w14:textId="77777777" w:rsidR="00F37E06" w:rsidRDefault="00F37E06"/>
    <w:sectPr w:rsidR="00F37E06" w:rsidSect="006C53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21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37255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C5321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65D6"/>
  <w15:docId w15:val="{0CD070FE-0162-4853-95EF-A02622A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2023-03-17T04:56:00Z</dcterms:created>
  <dcterms:modified xsi:type="dcterms:W3CDTF">2023-03-17T04:56:00Z</dcterms:modified>
</cp:coreProperties>
</file>