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55" w:rsidRDefault="00AB3355" w:rsidP="00AB33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AB3355" w:rsidRDefault="00AB3355" w:rsidP="00AB335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:rsidR="00AB3355" w:rsidRDefault="00AB3355" w:rsidP="00AB335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:rsidR="00AB3355" w:rsidRDefault="00AB3355" w:rsidP="00AB3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355" w:rsidRDefault="00AB3355" w:rsidP="00AB33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:rsidR="00AB3355" w:rsidRDefault="00AB3355" w:rsidP="00AB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:rsidR="00AB3355" w:rsidRPr="00702188" w:rsidRDefault="00AB3355" w:rsidP="00AB33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:rsidR="00AB3355" w:rsidRDefault="00AB3355" w:rsidP="00AB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:rsidR="00AB3355" w:rsidRDefault="00AB3355" w:rsidP="00AB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:rsidR="00AB3355" w:rsidRDefault="00AB3355" w:rsidP="00AB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 2022 г.</w:t>
      </w:r>
    </w:p>
    <w:p w:rsidR="00AB3355" w:rsidRDefault="00AB3355" w:rsidP="00AB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355" w:rsidRDefault="00AB3355" w:rsidP="00AB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355" w:rsidRDefault="00AB3355" w:rsidP="00AB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355" w:rsidRDefault="00AB3355" w:rsidP="00AB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355" w:rsidRDefault="00AB3355" w:rsidP="00AB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355" w:rsidRDefault="00AB3355" w:rsidP="00AB335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:rsidR="00AB3355" w:rsidRDefault="00AB3355" w:rsidP="00AB335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3355" w:rsidRDefault="00AB3355" w:rsidP="00AB335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предмету: Русский язык</w:t>
      </w:r>
    </w:p>
    <w:p w:rsidR="00AB3355" w:rsidRDefault="00AB3355" w:rsidP="00AB335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 неделю 5 часов, 170 часов в год)</w:t>
      </w:r>
    </w:p>
    <w:p w:rsidR="00AB3355" w:rsidRDefault="00AB3355" w:rsidP="00AB335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«а» класс</w:t>
      </w:r>
    </w:p>
    <w:p w:rsidR="00AB3355" w:rsidRDefault="00AB3355" w:rsidP="00AB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355" w:rsidRDefault="00AB3355" w:rsidP="00AB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355" w:rsidRDefault="00AB3355" w:rsidP="00AB33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– Багардынов Дьулус Станиславович</w:t>
      </w:r>
    </w:p>
    <w:p w:rsidR="00AB3355" w:rsidRDefault="00AB3355" w:rsidP="00AB3355">
      <w:pPr>
        <w:tabs>
          <w:tab w:val="left" w:pos="1418"/>
          <w:tab w:val="left" w:pos="14175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5" w:rsidRDefault="00AB3355" w:rsidP="00AB3355">
      <w:pPr>
        <w:tabs>
          <w:tab w:val="left" w:pos="1418"/>
          <w:tab w:val="left" w:pos="14175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5" w:rsidRDefault="00AB3355" w:rsidP="00AB3355">
      <w:pPr>
        <w:tabs>
          <w:tab w:val="left" w:pos="1418"/>
          <w:tab w:val="left" w:pos="14175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5" w:rsidRDefault="00AB3355" w:rsidP="00AB3355">
      <w:pPr>
        <w:tabs>
          <w:tab w:val="left" w:pos="1418"/>
          <w:tab w:val="left" w:pos="14175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5" w:rsidRDefault="00AB3355" w:rsidP="00AB3355">
      <w:pPr>
        <w:tabs>
          <w:tab w:val="left" w:pos="1418"/>
          <w:tab w:val="left" w:pos="14175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5" w:rsidRDefault="00AB3355" w:rsidP="00AB3355">
      <w:pPr>
        <w:tabs>
          <w:tab w:val="left" w:pos="1418"/>
          <w:tab w:val="left" w:pos="14175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5" w:rsidRDefault="00AB3355" w:rsidP="00AB3355">
      <w:pPr>
        <w:tabs>
          <w:tab w:val="left" w:pos="1418"/>
          <w:tab w:val="left" w:pos="14175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5" w:rsidRDefault="00AB3355" w:rsidP="00AB3355">
      <w:pPr>
        <w:tabs>
          <w:tab w:val="left" w:pos="1418"/>
          <w:tab w:val="left" w:pos="14175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5" w:rsidRDefault="00AB3355" w:rsidP="00AB3355">
      <w:pPr>
        <w:tabs>
          <w:tab w:val="left" w:pos="1418"/>
          <w:tab w:val="left" w:pos="14175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5" w:rsidRDefault="00AB3355" w:rsidP="00AB3355">
      <w:pPr>
        <w:tabs>
          <w:tab w:val="left" w:pos="1418"/>
          <w:tab w:val="left" w:pos="14175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5" w:rsidRDefault="00AB3355" w:rsidP="00AB3355">
      <w:pPr>
        <w:tabs>
          <w:tab w:val="left" w:pos="1418"/>
          <w:tab w:val="left" w:pos="14175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5" w:rsidRDefault="00AB3355" w:rsidP="00AB3355">
      <w:pPr>
        <w:tabs>
          <w:tab w:val="left" w:pos="1418"/>
          <w:tab w:val="left" w:pos="14175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5" w:rsidRDefault="00AB3355" w:rsidP="00AB3355">
      <w:pPr>
        <w:tabs>
          <w:tab w:val="left" w:pos="1418"/>
          <w:tab w:val="left" w:pos="14175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5" w:rsidRDefault="00AB3355" w:rsidP="00AB3355">
      <w:pPr>
        <w:tabs>
          <w:tab w:val="left" w:pos="1418"/>
          <w:tab w:val="left" w:pos="14175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5" w:rsidRDefault="00AB3355" w:rsidP="00AB3355">
      <w:pPr>
        <w:tabs>
          <w:tab w:val="left" w:pos="1418"/>
          <w:tab w:val="left" w:pos="14175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5" w:rsidRDefault="00AB3355" w:rsidP="00AB3355">
      <w:pPr>
        <w:tabs>
          <w:tab w:val="left" w:pos="1418"/>
          <w:tab w:val="left" w:pos="14175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5" w:rsidRDefault="00AB3355" w:rsidP="00AB3355">
      <w:pPr>
        <w:tabs>
          <w:tab w:val="left" w:pos="1418"/>
          <w:tab w:val="left" w:pos="14175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5" w:rsidRPr="00062D64" w:rsidRDefault="00AB3355" w:rsidP="00AB3355">
      <w:pPr>
        <w:pStyle w:val="a5"/>
        <w:widowControl w:val="0"/>
        <w:overflowPunct w:val="0"/>
        <w:autoSpaceDE w:val="0"/>
        <w:autoSpaceDN w:val="0"/>
        <w:adjustRightInd w:val="0"/>
        <w:spacing w:line="240" w:lineRule="auto"/>
        <w:ind w:left="851" w:right="-2"/>
        <w:rPr>
          <w:rStyle w:val="FontStyle43"/>
        </w:rPr>
      </w:pPr>
      <w:r w:rsidRPr="00062D64">
        <w:rPr>
          <w:rStyle w:val="FontStyle43"/>
        </w:rPr>
        <w:t>.</w:t>
      </w:r>
    </w:p>
    <w:p w:rsidR="00AB3355" w:rsidRPr="00606A85" w:rsidRDefault="00AB3355" w:rsidP="00AB3355">
      <w:pPr>
        <w:tabs>
          <w:tab w:val="num" w:pos="-426"/>
          <w:tab w:val="left" w:pos="9288"/>
        </w:tabs>
        <w:spacing w:after="0"/>
        <w:ind w:right="283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6A85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Arial" w:hAnsi="Times New Roman" w:cs="Times New Roman"/>
          <w:sz w:val="24"/>
          <w:szCs w:val="24"/>
        </w:rPr>
        <w:t>ЛИЧНОСТНЫЕ РЕЗУЛЬТАТЫ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Примерной рабочей программы по русскому языку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Патриотического воспитания: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воспитания: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 xml:space="preserve"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</w:t>
      </w:r>
      <w:r w:rsidRPr="00606A85">
        <w:rPr>
          <w:rFonts w:ascii="Times New Roman" w:eastAsia="Times New Roman" w:hAnsi="Times New Roman" w:cs="Times New Roman"/>
          <w:sz w:val="24"/>
          <w:szCs w:val="24"/>
        </w:rPr>
        <w:lastRenderedPageBreak/>
        <w:t>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человека,­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чтения­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Трудового воспитания: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интерес  к  практическому  изучению  профессий  и  труда различного  рода, в том числе на основе применения изучае­мого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Экологического воспитания: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Адаптации обучающегося к изменяющимся условиям социальной и природной среды: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потребность во взаимодействии в условиях неопределённости,­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AB335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Arial" w:hAnsi="Times New Roman" w:cs="Times New Roman"/>
          <w:sz w:val="24"/>
          <w:szCs w:val="24"/>
        </w:rPr>
        <w:t>МЕТАПРЕДМЕТНЫЕ РЕЗУЛЬТАТЫ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Arial" w:hAnsi="Times New Roman" w:cs="Times New Roman"/>
          <w:sz w:val="24"/>
          <w:szCs w:val="24"/>
        </w:rPr>
        <w:t>1. Овладение универсальными познавательными действиями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оптимальный­ вариант с учётом самостоятельно выделенных критериев.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 составлять алгоритм действий и использовать его для решения учебных задач;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языковых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 xml:space="preserve">оценивать надёжность информации по критериям, предложенным учителем или сформулированным самостоятельно; 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Arial" w:hAnsi="Times New Roman" w:cs="Times New Roman"/>
          <w:sz w:val="24"/>
          <w:szCs w:val="24"/>
        </w:rPr>
        <w:t>2. Овладение универсальными коммуникативными действиями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Общение: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B3355" w:rsidRPr="00606A85" w:rsidRDefault="00AB3355" w:rsidP="00AB3355">
      <w:pPr>
        <w:numPr>
          <w:ilvl w:val="1"/>
          <w:numId w:val="1"/>
        </w:numPr>
        <w:tabs>
          <w:tab w:val="left" w:pos="47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Совместная деятельность (сотрудничество):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</w:t>
      </w:r>
      <w:r w:rsidRPr="00606A85">
        <w:rPr>
          <w:rFonts w:ascii="Times New Roman" w:eastAsia="Times New Roman" w:hAnsi="Times New Roman" w:cs="Times New Roman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 необходимость  применения  групповых  форм взаимодействия при решении поставленной задачи; 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совместной­ работы; уметь обобщать мнения нескольких людей, проявлять готовность руководить, выполнять поручения, подчиняться;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B3355" w:rsidRPr="00606A85" w:rsidRDefault="00AB3355" w:rsidP="00AB3355">
      <w:pPr>
        <w:numPr>
          <w:ilvl w:val="0"/>
          <w:numId w:val="1"/>
        </w:numPr>
        <w:tabs>
          <w:tab w:val="left" w:pos="300"/>
        </w:tabs>
        <w:spacing w:after="0" w:line="240" w:lineRule="auto"/>
        <w:ind w:firstLine="284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A85">
        <w:rPr>
          <w:rFonts w:ascii="Times New Roman" w:eastAsia="Arial" w:hAnsi="Times New Roman" w:cs="Times New Roman"/>
          <w:sz w:val="24"/>
          <w:szCs w:val="24"/>
        </w:rPr>
        <w:t>Овладение универсальными регулятивными действиями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Самоконтроль (рефлексия):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владеть разными способами самоконтроля (в том числе речевого), самомотивации и рефлексии;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Эмоциональный интеллект: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AB3355" w:rsidRPr="00606A85" w:rsidRDefault="00AB3355" w:rsidP="00AB3355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Принятие себя и других: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 и его мнению;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проявлять открытость;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AB335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Arial" w:hAnsi="Times New Roman" w:cs="Times New Roman"/>
          <w:sz w:val="24"/>
          <w:szCs w:val="24"/>
        </w:rPr>
        <w:t>ПРЕДМЕТНЫЕ РЕЗУЛЬТАТЫ</w:t>
      </w:r>
    </w:p>
    <w:p w:rsidR="00AB3355" w:rsidRPr="00606A85" w:rsidRDefault="00AB3355" w:rsidP="00AB3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7</w:t>
      </w:r>
      <w:r w:rsidRPr="00606A85">
        <w:rPr>
          <w:rFonts w:ascii="Times New Roman" w:eastAsia="Arial" w:hAnsi="Times New Roman" w:cs="Times New Roman"/>
          <w:sz w:val="24"/>
          <w:szCs w:val="24"/>
        </w:rPr>
        <w:t xml:space="preserve"> КЛАСС</w:t>
      </w:r>
    </w:p>
    <w:p w:rsidR="00AB3355" w:rsidRPr="005C5F7F" w:rsidRDefault="00AB3355" w:rsidP="00AB3355">
      <w:pPr>
        <w:spacing w:after="0" w:line="240" w:lineRule="auto"/>
        <w:ind w:lef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Общие сведения о языке</w:t>
      </w:r>
    </w:p>
    <w:p w:rsidR="00AB3355" w:rsidRPr="005C5F7F" w:rsidRDefault="00AB3355" w:rsidP="00AB3355">
      <w:pPr>
        <w:spacing w:after="0" w:line="240" w:lineRule="auto"/>
        <w:ind w:left="280" w:righ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Иметь представление о языке как развивающемся явлении. Осознавать взаимосвязь языка, культуры и истории народа (приводить примеры).</w:t>
      </w:r>
    </w:p>
    <w:p w:rsidR="00AB3355" w:rsidRPr="005C5F7F" w:rsidRDefault="00AB3355" w:rsidP="00AB3355">
      <w:pPr>
        <w:spacing w:after="0" w:line="240" w:lineRule="auto"/>
        <w:ind w:lef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Arial" w:hAnsi="Times New Roman" w:cs="Times New Roman"/>
          <w:b/>
          <w:bCs/>
          <w:sz w:val="24"/>
          <w:szCs w:val="24"/>
        </w:rPr>
        <w:t>Язык и речь</w:t>
      </w:r>
    </w:p>
    <w:p w:rsidR="00AB3355" w:rsidRPr="005C5F7F" w:rsidRDefault="00AB3355" w:rsidP="00AB3355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популярной­ литературы (монолог-описание, монолог-рассуждение, монолог-повествование); выступать с научным сообщением.</w:t>
      </w:r>
    </w:p>
    <w:p w:rsidR="00AB3355" w:rsidRPr="005C5F7F" w:rsidRDefault="00AB3355" w:rsidP="00AB3355">
      <w:pPr>
        <w:spacing w:after="0" w:line="240" w:lineRule="auto"/>
        <w:ind w:left="60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AB3355" w:rsidRPr="005C5F7F" w:rsidRDefault="00AB3355" w:rsidP="00AB3355">
      <w:pPr>
        <w:spacing w:after="0" w:line="240" w:lineRule="auto"/>
        <w:ind w:left="60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диалога: диалог — запрос информации, диалог — сообщение информации.</w:t>
      </w:r>
    </w:p>
    <w:p w:rsidR="00AB3355" w:rsidRPr="005C5F7F" w:rsidRDefault="00AB3355" w:rsidP="00AB3355">
      <w:pPr>
        <w:spacing w:after="0" w:line="240" w:lineRule="auto"/>
        <w:ind w:left="60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аудирования (выборочное, детальное) публицистических текстов различных функционально-смысловых типов речи.</w:t>
      </w:r>
    </w:p>
    <w:p w:rsidR="00AB3355" w:rsidRPr="005C5F7F" w:rsidRDefault="00AB3355" w:rsidP="00AB3355">
      <w:pPr>
        <w:spacing w:after="0" w:line="240" w:lineRule="auto"/>
        <w:ind w:left="60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AB3355" w:rsidRPr="005C5F7F" w:rsidRDefault="00AB3355" w:rsidP="00AB3355">
      <w:pPr>
        <w:spacing w:after="0" w:line="240" w:lineRule="auto"/>
        <w:ind w:left="60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Устно пересказывать прослушанный или прочитанный текст объёмом не менее 120 слов.</w:t>
      </w:r>
    </w:p>
    <w:p w:rsidR="00AB3355" w:rsidRPr="005C5F7F" w:rsidRDefault="00AB3355" w:rsidP="00AB3355">
      <w:pPr>
        <w:spacing w:after="0" w:line="240" w:lineRule="auto"/>
        <w:ind w:left="3" w:righ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— не менее 200 слов).</w:t>
      </w:r>
    </w:p>
    <w:p w:rsidR="00AB3355" w:rsidRPr="005C5F7F" w:rsidRDefault="00AB3355" w:rsidP="00AB3355">
      <w:pPr>
        <w:spacing w:after="0" w:line="240" w:lineRule="auto"/>
        <w:ind w:left="3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Осуществлять адекватный выбор языковых средств для со­ здания высказывания в соответствии с целью, темой и коммуникативным замыслом.</w:t>
      </w:r>
    </w:p>
    <w:p w:rsidR="00AB3355" w:rsidRPr="005C5F7F" w:rsidRDefault="00AB3355" w:rsidP="00AB3355">
      <w:pPr>
        <w:spacing w:after="0" w:line="240" w:lineRule="auto"/>
        <w:ind w:left="3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 вила речевого этикета.</w:t>
      </w:r>
    </w:p>
    <w:p w:rsidR="00AB3355" w:rsidRPr="005C5F7F" w:rsidRDefault="00AB3355" w:rsidP="00AB3355">
      <w:pPr>
        <w:spacing w:after="0" w:line="240" w:lineRule="auto"/>
        <w:ind w:lef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Arial" w:hAnsi="Times New Roman" w:cs="Times New Roman"/>
          <w:b/>
          <w:bCs/>
          <w:sz w:val="24"/>
          <w:szCs w:val="24"/>
        </w:rPr>
        <w:t>Текст</w:t>
      </w:r>
    </w:p>
    <w:p w:rsidR="00AB3355" w:rsidRPr="005C5F7F" w:rsidRDefault="00AB3355" w:rsidP="00AB3355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Анализировать текст с точки зрения его соответствия основным признакам; выявлять его структуру, особенности абзацного­ членения, языковые средства выразительности в тексте: фонетические (звукопись), словообразовательные, лексические.</w:t>
      </w:r>
    </w:p>
    <w:p w:rsidR="00AB3355" w:rsidRPr="005C5F7F" w:rsidRDefault="00AB3355" w:rsidP="00AB3355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B3355" w:rsidRPr="005C5F7F" w:rsidRDefault="00AB3355" w:rsidP="00AB3355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Выявлять лексические и грамматические средства связи предложений и частей текста.</w:t>
      </w:r>
    </w:p>
    <w:p w:rsidR="00AB3355" w:rsidRPr="005C5F7F" w:rsidRDefault="00AB3355" w:rsidP="00AB3355">
      <w:pPr>
        <w:spacing w:after="0" w:line="240" w:lineRule="auto"/>
        <w:ind w:left="2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Создавать  тексты  различных  функционально-смысловых типов 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B3355" w:rsidRPr="005C5F7F" w:rsidRDefault="00AB3355" w:rsidP="00AB3355">
      <w:pPr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B3355" w:rsidRPr="005C5F7F" w:rsidRDefault="00AB3355" w:rsidP="00AB3355">
      <w:pPr>
        <w:spacing w:after="0" w:line="240" w:lineRule="auto"/>
        <w:ind w:lef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Представлять сообщение на заданную тему в виде презентации.</w:t>
      </w:r>
    </w:p>
    <w:p w:rsidR="00AB3355" w:rsidRPr="005C5F7F" w:rsidRDefault="00AB3355" w:rsidP="00AB3355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B3355" w:rsidRPr="005C5F7F" w:rsidRDefault="00AB3355" w:rsidP="00AB3355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AB3355" w:rsidRPr="005C5F7F" w:rsidRDefault="00AB3355" w:rsidP="00AB3355">
      <w:pPr>
        <w:spacing w:after="0" w:line="240" w:lineRule="auto"/>
        <w:ind w:lef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Arial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:rsidR="00AB3355" w:rsidRPr="005C5F7F" w:rsidRDefault="00AB3355" w:rsidP="00AB3355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B3355" w:rsidRPr="005C5F7F" w:rsidRDefault="00AB3355" w:rsidP="00AB3355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AB3355" w:rsidRPr="005C5F7F" w:rsidRDefault="00AB3355" w:rsidP="00AB3355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B3355" w:rsidRPr="005C5F7F" w:rsidRDefault="00AB3355" w:rsidP="00AB3355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Владеть нормами построения текстов публицистического стиля.</w:t>
      </w:r>
    </w:p>
    <w:p w:rsidR="00AB3355" w:rsidRPr="005C5F7F" w:rsidRDefault="00AB3355" w:rsidP="00AB3355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B3355" w:rsidRPr="005C5F7F" w:rsidRDefault="00AB3355" w:rsidP="00AB3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3355" w:rsidRPr="005C5F7F" w:rsidRDefault="00AB3355" w:rsidP="00AB3355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B3355" w:rsidRPr="005C5F7F" w:rsidRDefault="00AB3355" w:rsidP="00AB3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3355" w:rsidRPr="005C5F7F" w:rsidRDefault="00AB3355" w:rsidP="00AB3355">
      <w:pPr>
        <w:spacing w:after="0" w:line="240" w:lineRule="auto"/>
        <w:ind w:lef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Arial" w:hAnsi="Times New Roman" w:cs="Times New Roman"/>
          <w:b/>
          <w:bCs/>
          <w:sz w:val="24"/>
          <w:szCs w:val="24"/>
        </w:rPr>
        <w:t>СИСТЕМА ЯЗЫКА</w:t>
      </w:r>
    </w:p>
    <w:p w:rsidR="00AB3355" w:rsidRPr="005C5F7F" w:rsidRDefault="00AB3355" w:rsidP="00AB3355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B3355" w:rsidRPr="005C5F7F" w:rsidRDefault="00AB3355" w:rsidP="00AB3355">
      <w:pPr>
        <w:spacing w:after="0" w:line="240" w:lineRule="auto"/>
        <w:ind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Использовать знания по морфемике и словообразованию при выполнении языкового анализа различных видов и в практике правописания. 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B3355" w:rsidRPr="005C5F7F" w:rsidRDefault="00AB3355" w:rsidP="00AB3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3355" w:rsidRPr="005C5F7F" w:rsidRDefault="00AB3355" w:rsidP="00AB3355">
      <w:pPr>
        <w:spacing w:after="0" w:line="240" w:lineRule="auto"/>
        <w:ind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B3355" w:rsidRPr="005C5F7F" w:rsidRDefault="00AB3355" w:rsidP="00AB3355">
      <w:pPr>
        <w:spacing w:after="0" w:line="240" w:lineRule="auto"/>
        <w:ind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AB3355" w:rsidRPr="005C5F7F" w:rsidRDefault="00AB3355" w:rsidP="00AB3355">
      <w:pPr>
        <w:spacing w:after="0" w:line="240" w:lineRule="auto"/>
        <w:ind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B3355" w:rsidRPr="005C5F7F" w:rsidRDefault="00AB3355" w:rsidP="00AB3355">
      <w:pPr>
        <w:spacing w:after="0" w:line="240" w:lineRule="auto"/>
        <w:ind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Использовать грамматические словари и справочники в речевой практике.</w:t>
      </w:r>
    </w:p>
    <w:p w:rsidR="00AB3355" w:rsidRPr="005C5F7F" w:rsidRDefault="00AB3355" w:rsidP="00AB3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Arial" w:hAnsi="Times New Roman" w:cs="Times New Roman"/>
          <w:b/>
          <w:bCs/>
          <w:sz w:val="24"/>
          <w:szCs w:val="24"/>
        </w:rPr>
        <w:t>Морфология. Культура речи</w:t>
      </w:r>
    </w:p>
    <w:p w:rsidR="00AB3355" w:rsidRPr="005C5F7F" w:rsidRDefault="00AB3355" w:rsidP="00AB3355">
      <w:pPr>
        <w:spacing w:after="0" w:line="240" w:lineRule="auto"/>
        <w:ind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AB3355" w:rsidRPr="005C5F7F" w:rsidRDefault="00AB3355" w:rsidP="00AB3355">
      <w:pPr>
        <w:spacing w:after="0" w:line="240" w:lineRule="auto"/>
        <w:ind w:left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Причастие</w:t>
      </w:r>
    </w:p>
    <w:p w:rsidR="00AB3355" w:rsidRPr="005C5F7F" w:rsidRDefault="00AB3355" w:rsidP="00AB3355">
      <w:pPr>
        <w:spacing w:after="0" w:line="240" w:lineRule="auto"/>
        <w:ind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Характеризовать причастия как особую группу слов. Определять признаки глагола и имени прилагательного в причастии.</w:t>
      </w:r>
    </w:p>
    <w:p w:rsidR="00AB3355" w:rsidRPr="005C5F7F" w:rsidRDefault="00AB3355" w:rsidP="00AB3355">
      <w:pPr>
        <w:spacing w:after="0" w:line="240" w:lineRule="auto"/>
        <w:ind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:rsidR="00AB3355" w:rsidRPr="005C5F7F" w:rsidRDefault="00AB3355" w:rsidP="00AB3355">
      <w:pPr>
        <w:spacing w:after="0" w:line="240" w:lineRule="auto"/>
        <w:ind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морфологический анализ причастий, применять это умение в речевой практике.</w:t>
      </w:r>
    </w:p>
    <w:p w:rsidR="00AB3355" w:rsidRPr="005C5F7F" w:rsidRDefault="00AB3355" w:rsidP="00AB3355">
      <w:pPr>
        <w:spacing w:after="0" w:line="240" w:lineRule="auto"/>
        <w:ind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AB3355" w:rsidRPr="005C5F7F" w:rsidRDefault="00AB3355" w:rsidP="00AB3355">
      <w:pPr>
        <w:spacing w:after="0" w:line="240" w:lineRule="auto"/>
        <w:ind w:left="60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Уместно использовать причастия в речи. Различать созвучные причастия и имена прилагательные (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висящий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висячий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горящий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горячий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). Правильно употреблять причастия с суффиксом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-ся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. Правильно устанавливать согласование в словосочетаниях типа 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>прич. + сущ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355" w:rsidRPr="005C5F7F" w:rsidRDefault="00AB3355" w:rsidP="00AB3355">
      <w:pPr>
        <w:spacing w:after="0" w:line="240" w:lineRule="auto"/>
        <w:ind w:left="60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Правильно ставить ударение в некоторых формах причастий. Применять правила правописания падежных окончаний и суффиксов причастий;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в причастиях и отглагольных именах прилагательных; написания гласной перед суффиксом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-вш-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действительных причастий прошедшего времени, перед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суффиксом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-нн-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страдательных причастий прошедшего времени; написания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с причастиями.</w:t>
      </w:r>
    </w:p>
    <w:p w:rsidR="00AB3355" w:rsidRPr="005C5F7F" w:rsidRDefault="00AB3355" w:rsidP="00AB3355">
      <w:pPr>
        <w:spacing w:after="0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Правильно расставлять знаки препинания в предложениях с причастным оборотом.</w:t>
      </w:r>
    </w:p>
    <w:p w:rsidR="00AB3355" w:rsidRPr="005C5F7F" w:rsidRDefault="00AB3355" w:rsidP="00AB3355">
      <w:pPr>
        <w:spacing w:after="0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b/>
          <w:bCs/>
          <w:sz w:val="24"/>
          <w:szCs w:val="24"/>
        </w:rPr>
        <w:t>Деепричастие</w:t>
      </w:r>
    </w:p>
    <w:p w:rsidR="00AB3355" w:rsidRPr="005C5F7F" w:rsidRDefault="00AB3355" w:rsidP="00AB3355">
      <w:pPr>
        <w:spacing w:after="0" w:line="240" w:lineRule="auto"/>
        <w:ind w:lef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Характеризовать деепричастия как особую группу слов.</w:t>
      </w:r>
    </w:p>
    <w:p w:rsidR="00AB3355" w:rsidRPr="005C5F7F" w:rsidRDefault="00AB3355" w:rsidP="00AB3355">
      <w:pPr>
        <w:spacing w:after="0" w:line="240" w:lineRule="auto"/>
        <w:ind w:left="280" w:hanging="2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Определять признаки глагола и наречия в деепричастии. Распознавать деепричастия совершенного и несовершенного вида.</w:t>
      </w:r>
    </w:p>
    <w:p w:rsidR="00AB3355" w:rsidRPr="005C5F7F" w:rsidRDefault="00AB3355" w:rsidP="00AB3355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деепричастий, применять это умение в речевой практике.</w:t>
      </w:r>
    </w:p>
    <w:p w:rsidR="00AB3355" w:rsidRPr="005C5F7F" w:rsidRDefault="00AB3355" w:rsidP="00AB3355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Конструировать деепричастный оборот. Определять роль деепричастия в предложении.</w:t>
      </w:r>
    </w:p>
    <w:p w:rsidR="00AB3355" w:rsidRPr="005C5F7F" w:rsidRDefault="00AB3355" w:rsidP="00AB3355">
      <w:pPr>
        <w:spacing w:after="0" w:line="240" w:lineRule="auto"/>
        <w:ind w:lef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Уместно использовать деепричастия в речи.</w:t>
      </w:r>
    </w:p>
    <w:p w:rsidR="00AB3355" w:rsidRPr="005C5F7F" w:rsidRDefault="00AB3355" w:rsidP="00AB3355">
      <w:pPr>
        <w:spacing w:after="0" w:line="240" w:lineRule="auto"/>
        <w:ind w:lef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Правильно ставить ударение в деепричастиях.</w:t>
      </w:r>
    </w:p>
    <w:p w:rsidR="00AB3355" w:rsidRPr="005C5F7F" w:rsidRDefault="00AB3355" w:rsidP="00AB3355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Применять правила написания гласных в суффиксах деепричастий; правила слитного и раздельного написания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с деепричастиями.</w:t>
      </w:r>
    </w:p>
    <w:p w:rsidR="00AB3355" w:rsidRPr="005C5F7F" w:rsidRDefault="00AB3355" w:rsidP="00AB3355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Правильно строить предложения с одиночными деепричастиями и деепричастными оборотами.</w:t>
      </w:r>
    </w:p>
    <w:p w:rsidR="00AB3355" w:rsidRPr="005C5F7F" w:rsidRDefault="00AB3355" w:rsidP="00AB3355">
      <w:pPr>
        <w:spacing w:after="0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B3355" w:rsidRPr="005C5F7F" w:rsidRDefault="00AB3355" w:rsidP="00AB3355">
      <w:pPr>
        <w:spacing w:after="0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b/>
          <w:bCs/>
          <w:sz w:val="24"/>
          <w:szCs w:val="24"/>
        </w:rPr>
        <w:t>Наречие</w:t>
      </w:r>
    </w:p>
    <w:p w:rsidR="00AB3355" w:rsidRPr="005C5F7F" w:rsidRDefault="00AB3355" w:rsidP="00AB3355">
      <w:pPr>
        <w:spacing w:after="0" w:line="240" w:lineRule="auto"/>
        <w:ind w:lef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B3355" w:rsidRPr="005C5F7F" w:rsidRDefault="00AB3355" w:rsidP="00AB3355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наречий, применять это умение в речевой практике.</w:t>
      </w:r>
    </w:p>
    <w:p w:rsidR="00AB3355" w:rsidRPr="005C5F7F" w:rsidRDefault="00AB3355" w:rsidP="00AB3355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B3355" w:rsidRPr="005C5F7F" w:rsidRDefault="00AB3355" w:rsidP="00AB3355">
      <w:pPr>
        <w:spacing w:after="0" w:line="240" w:lineRule="auto"/>
        <w:ind w:lef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Применять правила слитного, раздельного и дефисного написания наречий; написания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в наречиях на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-о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-е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; написания суффиксов </w:t>
      </w:r>
      <w:r w:rsidRPr="005C5F7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-о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наречий с приставками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из-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до-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с-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в-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на-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за-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; употребления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на конце наречий после шипящих;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>написания суффиксов наречий -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шипящих; написания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в приставках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не-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ни-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наречий; слитного и раздельного написания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с наречиями.</w:t>
      </w:r>
    </w:p>
    <w:p w:rsidR="00AB3355" w:rsidRPr="005C5F7F" w:rsidRDefault="00AB3355" w:rsidP="00AB3355">
      <w:pPr>
        <w:spacing w:after="0" w:line="240" w:lineRule="auto"/>
        <w:ind w:left="2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категории состояния</w:t>
      </w:r>
    </w:p>
    <w:p w:rsidR="00AB3355" w:rsidRPr="005C5F7F" w:rsidRDefault="00AB3355" w:rsidP="00AB3355">
      <w:pPr>
        <w:spacing w:after="0" w:line="240" w:lineRule="auto"/>
        <w:ind w:left="3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B3355" w:rsidRPr="005C5F7F" w:rsidRDefault="00AB3355" w:rsidP="00AB3355">
      <w:pPr>
        <w:spacing w:after="0" w:line="240" w:lineRule="auto"/>
        <w:ind w:left="2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Служебные части речи</w:t>
      </w:r>
    </w:p>
    <w:p w:rsidR="00AB3355" w:rsidRPr="005C5F7F" w:rsidRDefault="00AB3355" w:rsidP="00AB3355">
      <w:pPr>
        <w:spacing w:after="0" w:line="240" w:lineRule="auto"/>
        <w:ind w:left="3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Давать общую характеристику служебных частей речи; объяснять их отличия от самостоятельных частей речи.</w:t>
      </w:r>
    </w:p>
    <w:p w:rsidR="00AB3355" w:rsidRPr="005C5F7F" w:rsidRDefault="00AB3355" w:rsidP="00AB3355">
      <w:pPr>
        <w:spacing w:after="0" w:line="240" w:lineRule="auto"/>
        <w:ind w:left="2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</w:t>
      </w:r>
    </w:p>
    <w:p w:rsidR="00AB3355" w:rsidRPr="005C5F7F" w:rsidRDefault="00AB3355" w:rsidP="00AB3355">
      <w:pPr>
        <w:spacing w:after="0" w:line="240" w:lineRule="auto"/>
        <w:ind w:left="3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:rsidR="00AB3355" w:rsidRPr="005C5F7F" w:rsidRDefault="00AB3355" w:rsidP="00AB3355">
      <w:pPr>
        <w:spacing w:after="0" w:line="240" w:lineRule="auto"/>
        <w:ind w:left="2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AB3355" w:rsidRPr="005C5F7F" w:rsidRDefault="00AB3355" w:rsidP="00AB3355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в составе словосочетаний; правила правописания производных предлогов.</w:t>
      </w:r>
    </w:p>
    <w:p w:rsidR="00AB3355" w:rsidRPr="005C5F7F" w:rsidRDefault="00AB3355" w:rsidP="00AB3355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AB3355" w:rsidRPr="005C5F7F" w:rsidRDefault="00AB3355" w:rsidP="00AB3355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b/>
          <w:bCs/>
          <w:sz w:val="24"/>
          <w:szCs w:val="24"/>
        </w:rPr>
        <w:t>Союз</w:t>
      </w:r>
    </w:p>
    <w:p w:rsidR="00AB3355" w:rsidRPr="005C5F7F" w:rsidRDefault="00AB3355" w:rsidP="00AB3355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Характеризовать союз как служебную часть речи; различать разряды союзов по значению, по строению; объяснять роль сою­ зов в тексте, в том числе как средств связи однородных членов предложения и частей сложного предложения.</w:t>
      </w:r>
    </w:p>
    <w:p w:rsidR="00AB3355" w:rsidRPr="005C5F7F" w:rsidRDefault="00AB3355" w:rsidP="00AB3355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B3355" w:rsidRPr="005C5F7F" w:rsidRDefault="00AB3355" w:rsidP="00AB3355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союзов, применять это умение в речевой практике.</w:t>
      </w:r>
    </w:p>
    <w:p w:rsidR="00AB3355" w:rsidRPr="005C5F7F" w:rsidRDefault="00AB3355" w:rsidP="00AB3355">
      <w:pPr>
        <w:spacing w:after="0" w:line="240" w:lineRule="auto"/>
        <w:ind w:left="2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Частица</w:t>
      </w:r>
    </w:p>
    <w:p w:rsidR="00AB3355" w:rsidRPr="005C5F7F" w:rsidRDefault="00AB3355" w:rsidP="00AB3355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:rsidR="00AB3355" w:rsidRPr="005C5F7F" w:rsidRDefault="00AB3355" w:rsidP="00AB3355">
      <w:pPr>
        <w:spacing w:after="0" w:line="240" w:lineRule="auto"/>
        <w:ind w:left="2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B3355" w:rsidRPr="005C5F7F" w:rsidRDefault="00AB3355" w:rsidP="00AB3355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частиц, применять это умение в речевой практике.</w:t>
      </w:r>
    </w:p>
    <w:p w:rsidR="00AB3355" w:rsidRPr="005C5F7F" w:rsidRDefault="00AB3355" w:rsidP="00AB3355">
      <w:pPr>
        <w:spacing w:after="0" w:line="240" w:lineRule="auto"/>
        <w:ind w:lef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Междометия и звукоподражательные слова 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AB3355" w:rsidRPr="005C5F7F" w:rsidRDefault="00AB3355" w:rsidP="00AB3355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междометий и звукоподражательных слов; применять это умение в речевой практике.</w:t>
      </w:r>
    </w:p>
    <w:p w:rsidR="00AB3355" w:rsidRPr="005C5F7F" w:rsidRDefault="00AB3355" w:rsidP="00AB3355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Соблюдать пунктуационные нормы оформления предложений с междометиями.</w:t>
      </w:r>
    </w:p>
    <w:p w:rsidR="00AB3355" w:rsidRPr="005C5F7F" w:rsidRDefault="00AB3355" w:rsidP="00AB3355">
      <w:pPr>
        <w:spacing w:after="0" w:line="240" w:lineRule="auto"/>
        <w:ind w:lef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Различать грамматические омонимы.</w:t>
      </w:r>
    </w:p>
    <w:p w:rsidR="00AB3355" w:rsidRDefault="00AB3355" w:rsidP="00AB3355">
      <w:pPr>
        <w:jc w:val="center"/>
        <w:rPr>
          <w:rFonts w:ascii="Times New Roman" w:hAnsi="Times New Roman" w:cs="Times New Roman"/>
          <w:b/>
          <w:color w:val="000000"/>
        </w:rPr>
      </w:pPr>
    </w:p>
    <w:p w:rsidR="00AB3355" w:rsidRDefault="00AB3355" w:rsidP="00AB3355">
      <w:pPr>
        <w:jc w:val="center"/>
        <w:rPr>
          <w:rFonts w:ascii="Times New Roman" w:hAnsi="Times New Roman" w:cs="Times New Roman"/>
          <w:b/>
          <w:color w:val="000000"/>
        </w:rPr>
      </w:pPr>
      <w:r w:rsidRPr="0090579F">
        <w:rPr>
          <w:rFonts w:ascii="Times New Roman" w:hAnsi="Times New Roman" w:cs="Times New Roman"/>
          <w:b/>
          <w:color w:val="000000"/>
        </w:rPr>
        <w:t>СОДЕРЖАНИЕ УЧЕБНОГО ПРЕДМЕТА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2856"/>
        <w:gridCol w:w="1393"/>
        <w:gridCol w:w="4642"/>
      </w:tblGrid>
      <w:tr w:rsidR="00AB3355" w:rsidRPr="0090579F" w:rsidTr="00BC4C29">
        <w:trPr>
          <w:trHeight w:val="750"/>
          <w:tblHeader/>
          <w:jc w:val="center"/>
        </w:trPr>
        <w:tc>
          <w:tcPr>
            <w:tcW w:w="497" w:type="dxa"/>
            <w:shd w:val="clear" w:color="auto" w:fill="BFBFBF"/>
            <w:vAlign w:val="center"/>
          </w:tcPr>
          <w:p w:rsidR="00AB3355" w:rsidRPr="0090579F" w:rsidRDefault="00AB3355" w:rsidP="00BC4C2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9057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95" w:type="dxa"/>
            <w:shd w:val="clear" w:color="auto" w:fill="BFBFBF"/>
            <w:vAlign w:val="center"/>
          </w:tcPr>
          <w:p w:rsidR="00AB3355" w:rsidRPr="0090579F" w:rsidRDefault="00AB3355" w:rsidP="00BC4C2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90579F">
              <w:rPr>
                <w:rFonts w:ascii="Times New Roman" w:hAnsi="Times New Roman" w:cs="Times New Roman"/>
              </w:rPr>
              <w:t>Наименование разделов (тем) в соответствии с тематическим планом</w:t>
            </w:r>
          </w:p>
        </w:tc>
        <w:tc>
          <w:tcPr>
            <w:tcW w:w="1587" w:type="dxa"/>
            <w:shd w:val="clear" w:color="auto" w:fill="BFBFBF"/>
            <w:vAlign w:val="center"/>
          </w:tcPr>
          <w:p w:rsidR="00AB3355" w:rsidRPr="0090579F" w:rsidRDefault="00AB3355" w:rsidP="00BC4C2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90579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9504" w:type="dxa"/>
            <w:shd w:val="clear" w:color="auto" w:fill="BFBFBF"/>
            <w:vAlign w:val="center"/>
          </w:tcPr>
          <w:p w:rsidR="00AB3355" w:rsidRPr="0090579F" w:rsidRDefault="00AB3355" w:rsidP="00BC4C2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90579F">
              <w:rPr>
                <w:rFonts w:ascii="Times New Roman" w:hAnsi="Times New Roman" w:cs="Times New Roman"/>
              </w:rPr>
              <w:t>Дидактические единицы, раскрывающие содержание раздела (темы)</w:t>
            </w:r>
          </w:p>
        </w:tc>
      </w:tr>
      <w:tr w:rsidR="00AB3355" w:rsidRPr="0090579F" w:rsidTr="00BC4C29">
        <w:trPr>
          <w:jc w:val="center"/>
        </w:trPr>
        <w:tc>
          <w:tcPr>
            <w:tcW w:w="497" w:type="dxa"/>
            <w:vAlign w:val="center"/>
          </w:tcPr>
          <w:p w:rsidR="00AB3355" w:rsidRPr="0090579F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057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5" w:type="dxa"/>
            <w:vAlign w:val="center"/>
          </w:tcPr>
          <w:p w:rsidR="00AB3355" w:rsidRPr="00FF0480" w:rsidRDefault="00AB3355" w:rsidP="00BC4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hAnsi="Times New Roman"/>
                <w:sz w:val="24"/>
                <w:szCs w:val="24"/>
              </w:rPr>
              <w:t>Общие сведения о языке</w:t>
            </w:r>
          </w:p>
          <w:p w:rsidR="00AB3355" w:rsidRPr="00FF0480" w:rsidRDefault="00AB3355" w:rsidP="00BC4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4" w:type="dxa"/>
            <w:vAlign w:val="center"/>
          </w:tcPr>
          <w:p w:rsidR="00AB3355" w:rsidRPr="00FF0480" w:rsidRDefault="00AB3355" w:rsidP="00BC4C29">
            <w:pPr>
              <w:spacing w:after="0" w:line="246" w:lineRule="auto"/>
              <w:ind w:right="60"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развивающееся явление. Взаимосвязь языка, культуры и истории народа.</w:t>
            </w:r>
          </w:p>
        </w:tc>
      </w:tr>
      <w:tr w:rsidR="00AB3355" w:rsidRPr="0090579F" w:rsidTr="00BC4C29">
        <w:trPr>
          <w:jc w:val="center"/>
        </w:trPr>
        <w:tc>
          <w:tcPr>
            <w:tcW w:w="497" w:type="dxa"/>
            <w:vAlign w:val="center"/>
          </w:tcPr>
          <w:p w:rsidR="00AB3355" w:rsidRPr="0090579F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057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5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ind w:right="41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1587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4" w:type="dxa"/>
            <w:vAlign w:val="center"/>
          </w:tcPr>
          <w:p w:rsidR="00AB3355" w:rsidRPr="00FF0480" w:rsidRDefault="00AB3355" w:rsidP="00BC4C29">
            <w:pPr>
              <w:spacing w:after="0" w:line="243" w:lineRule="auto"/>
              <w:ind w:right="60"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Монолог-описание, монолог-рассуждение, монолог-повествование. Виды диалога: побуждение к действию, обмен мнениями, запрос информации, сообщение информации.</w:t>
            </w:r>
          </w:p>
        </w:tc>
      </w:tr>
      <w:tr w:rsidR="00AB3355" w:rsidRPr="0090579F" w:rsidTr="00BC4C29">
        <w:trPr>
          <w:jc w:val="center"/>
        </w:trPr>
        <w:tc>
          <w:tcPr>
            <w:tcW w:w="497" w:type="dxa"/>
            <w:vAlign w:val="center"/>
          </w:tcPr>
          <w:p w:rsidR="00AB3355" w:rsidRPr="0090579F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057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5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ind w:right="41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587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4" w:type="dxa"/>
            <w:vAlign w:val="center"/>
          </w:tcPr>
          <w:p w:rsidR="00AB3355" w:rsidRPr="00FF0480" w:rsidRDefault="00AB3355" w:rsidP="00BC4C29">
            <w:pPr>
              <w:spacing w:after="0" w:line="246" w:lineRule="auto"/>
              <w:ind w:right="60"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как речевое произведение. Основные признаки текста (обобщение). Структура текста. Абзац. Информационная переработка текста: план текста (простой, сложный; назывной, вопросный, тезисный); главная и 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второстепенная информация текста. Способы и средства связи предложений в тексте (обобщение). Языковые средства выразительности в тексте: фонетические (звукопись), словообразовательные, лексические (обобщение). Рассуждение как функционально-смысловой тип речи. Структурные особенности текста-рассуждения. 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</w:tc>
      </w:tr>
      <w:tr w:rsidR="00AB3355" w:rsidRPr="0090579F" w:rsidTr="00BC4C29">
        <w:trPr>
          <w:jc w:val="center"/>
        </w:trPr>
        <w:tc>
          <w:tcPr>
            <w:tcW w:w="497" w:type="dxa"/>
            <w:vAlign w:val="center"/>
          </w:tcPr>
          <w:p w:rsidR="00AB3355" w:rsidRPr="0090579F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95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ind w:right="41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587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4" w:type="dxa"/>
            <w:vAlign w:val="center"/>
          </w:tcPr>
          <w:p w:rsidR="00AB3355" w:rsidRPr="00FF0480" w:rsidRDefault="00AB3355" w:rsidP="00BC4C29">
            <w:pPr>
              <w:spacing w:after="0" w:line="251" w:lineRule="auto"/>
              <w:ind w:right="60" w:firstLine="227"/>
              <w:jc w:val="both"/>
              <w:rPr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 Публицистический стиль. Сфера употребления, функции, языковые особенности. Жанры публицистического стиля (репортаж, заметка, интервью). Употребление языковых средств выразительности в текстах публицистического стиля. Официально-деловой стиль. Сфера употребления, функции, языковые особенности. Инструкция.</w:t>
            </w:r>
          </w:p>
        </w:tc>
      </w:tr>
      <w:tr w:rsidR="00AB3355" w:rsidRPr="0090579F" w:rsidTr="00BC4C29">
        <w:trPr>
          <w:jc w:val="center"/>
        </w:trPr>
        <w:tc>
          <w:tcPr>
            <w:tcW w:w="15383" w:type="dxa"/>
            <w:gridSpan w:val="4"/>
            <w:vAlign w:val="center"/>
          </w:tcPr>
          <w:p w:rsidR="00AB3355" w:rsidRPr="00FF0480" w:rsidRDefault="00AB3355" w:rsidP="00BC4C29">
            <w:pPr>
              <w:spacing w:after="0" w:line="249" w:lineRule="auto"/>
              <w:ind w:right="60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ЯЗЫКА</w:t>
            </w:r>
          </w:p>
        </w:tc>
      </w:tr>
      <w:tr w:rsidR="00AB3355" w:rsidRPr="0090579F" w:rsidTr="00BC4C29">
        <w:trPr>
          <w:jc w:val="center"/>
        </w:trPr>
        <w:tc>
          <w:tcPr>
            <w:tcW w:w="15383" w:type="dxa"/>
            <w:gridSpan w:val="4"/>
            <w:vAlign w:val="center"/>
          </w:tcPr>
          <w:p w:rsidR="00AB3355" w:rsidRPr="00FF0480" w:rsidRDefault="00AB3355" w:rsidP="00BC4C29">
            <w:pPr>
              <w:spacing w:after="0" w:line="249" w:lineRule="auto"/>
              <w:ind w:right="60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КУЛЬТУРА РЕЧИ (101 ч)</w:t>
            </w:r>
          </w:p>
        </w:tc>
      </w:tr>
      <w:tr w:rsidR="00AB3355" w:rsidRPr="0090579F" w:rsidTr="00BC4C29">
        <w:trPr>
          <w:jc w:val="center"/>
        </w:trPr>
        <w:tc>
          <w:tcPr>
            <w:tcW w:w="497" w:type="dxa"/>
            <w:vAlign w:val="center"/>
          </w:tcPr>
          <w:p w:rsidR="00AB3355" w:rsidRPr="0090579F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5" w:type="dxa"/>
            <w:vAlign w:val="bottom"/>
          </w:tcPr>
          <w:p w:rsidR="00AB3355" w:rsidRPr="00FF0480" w:rsidRDefault="00AB3355" w:rsidP="00BC4C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Морфология как раздел науки о языке </w:t>
            </w:r>
          </w:p>
        </w:tc>
        <w:tc>
          <w:tcPr>
            <w:tcW w:w="1587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4" w:type="dxa"/>
            <w:vAlign w:val="center"/>
          </w:tcPr>
          <w:p w:rsidR="00AB3355" w:rsidRPr="00FF0480" w:rsidRDefault="00AB3355" w:rsidP="00BC4C29">
            <w:pPr>
              <w:spacing w:after="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как раздел науки о языке (обобщение).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B3355" w:rsidRPr="0090579F" w:rsidTr="00BC4C29">
        <w:trPr>
          <w:jc w:val="center"/>
        </w:trPr>
        <w:tc>
          <w:tcPr>
            <w:tcW w:w="497" w:type="dxa"/>
            <w:vAlign w:val="center"/>
          </w:tcPr>
          <w:p w:rsidR="00AB3355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5" w:type="dxa"/>
            <w:vAlign w:val="bottom"/>
          </w:tcPr>
          <w:p w:rsidR="00AB3355" w:rsidRPr="00FF0480" w:rsidRDefault="00AB3355" w:rsidP="00BC4C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Причастие </w:t>
            </w:r>
          </w:p>
        </w:tc>
        <w:tc>
          <w:tcPr>
            <w:tcW w:w="1587" w:type="dxa"/>
            <w:vAlign w:val="center"/>
          </w:tcPr>
          <w:p w:rsidR="00AB3355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04" w:type="dxa"/>
            <w:vAlign w:val="center"/>
          </w:tcPr>
          <w:p w:rsidR="00AB3355" w:rsidRPr="00FF0480" w:rsidRDefault="00AB3355" w:rsidP="00BC4C29">
            <w:pPr>
              <w:spacing w:after="0" w:line="249" w:lineRule="auto"/>
              <w:ind w:left="6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Причастия как особая группа слов. Признаки глагола и имени прилагательного в причастии. 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 Причастие в составе словосочетаний.  Причастный оборот. Морфологический анализ причастий. Употребление причастия в речи. Созвучные причастия и имена прилагательные (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висящий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висячий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горящий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горячий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Употребление причастий с суффиксом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ся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. Согласование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причастий в словосочетаниях типа </w:t>
            </w:r>
            <w:r w:rsidRPr="00FF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прич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+ </w:t>
            </w:r>
            <w:r w:rsidRPr="00FF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сущ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Ударение в некоторых формах причастий. Правописание падежных окончаний причастий. Правописание гласных в суффиксах причастий. Правописание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суффиксах причастий и отглагольных имён прилагательных. Правописание окончаний причастий. Слитное и раздельное написание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причастиями. Знаки препинания в предложениях с причастным оборотом.</w:t>
            </w:r>
          </w:p>
        </w:tc>
      </w:tr>
      <w:tr w:rsidR="00AB3355" w:rsidRPr="0090579F" w:rsidTr="00BC4C29">
        <w:trPr>
          <w:jc w:val="center"/>
        </w:trPr>
        <w:tc>
          <w:tcPr>
            <w:tcW w:w="497" w:type="dxa"/>
            <w:vAlign w:val="center"/>
          </w:tcPr>
          <w:p w:rsidR="00AB3355" w:rsidRPr="0090579F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795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ind w:right="41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  </w:t>
            </w:r>
          </w:p>
        </w:tc>
        <w:tc>
          <w:tcPr>
            <w:tcW w:w="1587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4" w:type="dxa"/>
            <w:vAlign w:val="center"/>
          </w:tcPr>
          <w:p w:rsidR="00AB3355" w:rsidRPr="00FF0480" w:rsidRDefault="00AB3355" w:rsidP="00BC4C29">
            <w:pPr>
              <w:spacing w:after="0"/>
              <w:ind w:left="75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Деепричастия как особая группа слов. Признаки глагола и наречия в деепричастии. Синтаксическая функция деепричастия, роль в речи. Деепричастия совершенного и несовершенного вида. Деепричастие в составе словосочетаний. Деепричастный оборот. Морфологический анализ деепричастий. Постановка ударения в деепричастиях. Правописание гласных в суффиксах деепричастий. Слитное и раздельное написание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деепричастиями. Правильное построение предложений с одиночными деепричастиями и деепричастными оборотами. Знаки препинания в предложениях с одиночным деепричастием и деепричастным оборотом.</w:t>
            </w:r>
          </w:p>
        </w:tc>
      </w:tr>
      <w:tr w:rsidR="00AB3355" w:rsidRPr="0090579F" w:rsidTr="00BC4C29">
        <w:trPr>
          <w:jc w:val="center"/>
        </w:trPr>
        <w:tc>
          <w:tcPr>
            <w:tcW w:w="497" w:type="dxa"/>
            <w:vAlign w:val="center"/>
          </w:tcPr>
          <w:p w:rsidR="00AB3355" w:rsidRPr="0090579F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5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ind w:right="41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Наречие </w:t>
            </w:r>
          </w:p>
        </w:tc>
        <w:tc>
          <w:tcPr>
            <w:tcW w:w="1587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04" w:type="dxa"/>
            <w:vAlign w:val="center"/>
          </w:tcPr>
          <w:p w:rsidR="00AB3355" w:rsidRPr="00FF0480" w:rsidRDefault="00AB3355" w:rsidP="00BC4C29">
            <w:pPr>
              <w:spacing w:after="0" w:line="243" w:lineRule="auto"/>
              <w:ind w:left="6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грамматическое значение наречий. Разряды наречий по значению. Простая и составная формы сравнительной и превосходной степеней сравнения наречий. Словообразование наречий. Синтаксические свойства наречий. Морфологический анализ наречий. Нормы постановки ударения в наречиях, нормы произношения наречий. Нормы образования степеней сравнения наречий. Роль наречий в тексте. Правописание наречий: слитное, раздельное, дефисное написание; слитное 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раздельное написание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наречиями;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нн 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наречиях на -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); правописание суффиксов -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наречий с приставками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из-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до-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с-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в-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на-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за-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употребление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на конце наречий; правописание суффиксов наречий -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шипящих.</w:t>
            </w:r>
          </w:p>
        </w:tc>
      </w:tr>
      <w:tr w:rsidR="00AB3355" w:rsidRPr="0090579F" w:rsidTr="00BC4C29">
        <w:trPr>
          <w:jc w:val="center"/>
        </w:trPr>
        <w:tc>
          <w:tcPr>
            <w:tcW w:w="497" w:type="dxa"/>
            <w:vAlign w:val="center"/>
          </w:tcPr>
          <w:p w:rsidR="00AB3355" w:rsidRPr="0090579F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795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ind w:right="41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587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4" w:type="dxa"/>
            <w:vAlign w:val="center"/>
          </w:tcPr>
          <w:p w:rsidR="00AB3355" w:rsidRPr="00FF0480" w:rsidRDefault="00AB3355" w:rsidP="00BC4C29">
            <w:pPr>
              <w:spacing w:after="0"/>
              <w:ind w:right="6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      </w:r>
          </w:p>
        </w:tc>
      </w:tr>
      <w:tr w:rsidR="00AB3355" w:rsidRPr="0090579F" w:rsidTr="00BC4C29">
        <w:trPr>
          <w:jc w:val="center"/>
        </w:trPr>
        <w:tc>
          <w:tcPr>
            <w:tcW w:w="497" w:type="dxa"/>
            <w:vAlign w:val="center"/>
          </w:tcPr>
          <w:p w:rsidR="00AB3355" w:rsidRPr="0090579F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5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ind w:right="41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587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4" w:type="dxa"/>
            <w:vAlign w:val="center"/>
          </w:tcPr>
          <w:p w:rsidR="00AB3355" w:rsidRPr="00FF0480" w:rsidRDefault="00AB3355" w:rsidP="00BC4C29">
            <w:pPr>
              <w:spacing w:after="0"/>
              <w:ind w:right="6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служебных частей речи. Отличие самостоятельных частей речи от служебных.</w:t>
            </w:r>
          </w:p>
        </w:tc>
      </w:tr>
      <w:tr w:rsidR="00AB3355" w:rsidRPr="0090579F" w:rsidTr="00BC4C29">
        <w:trPr>
          <w:jc w:val="center"/>
        </w:trPr>
        <w:tc>
          <w:tcPr>
            <w:tcW w:w="497" w:type="dxa"/>
            <w:vAlign w:val="center"/>
          </w:tcPr>
          <w:p w:rsidR="00AB3355" w:rsidRPr="0090579F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057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5" w:type="dxa"/>
            <w:vAlign w:val="center"/>
          </w:tcPr>
          <w:p w:rsidR="00AB3355" w:rsidRPr="00FF0480" w:rsidRDefault="00AB3355" w:rsidP="00BC4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hAnsi="Times New Roman"/>
                <w:sz w:val="24"/>
                <w:szCs w:val="24"/>
              </w:rPr>
              <w:t xml:space="preserve">Предлог </w:t>
            </w:r>
          </w:p>
        </w:tc>
        <w:tc>
          <w:tcPr>
            <w:tcW w:w="1587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4" w:type="dxa"/>
            <w:vAlign w:val="center"/>
          </w:tcPr>
          <w:p w:rsidR="00AB3355" w:rsidRPr="00FF0480" w:rsidRDefault="00AB3355" w:rsidP="00BC4C29">
            <w:pPr>
              <w:spacing w:after="0" w:line="243" w:lineRule="auto"/>
              <w:ind w:right="6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 как служебная часть речи. Грамматические функции предлогов. Разряды предлогов по происхождению: предлоги производные и непроизводные. Разряды предлогов по строению: предлоги простые и составные. Морфологический анализ предлогов. Употребление предлогов в речи в соответствии с их значением и стилистическими особенностями. Нормы употребления имён существительных и местоимений с предлогами. Правильное использование предлогов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-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Правильное образование предложно-падежных форм с предлогами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благодаря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согласно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вопреки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наперерез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Правописание производных предлогов. </w:t>
            </w:r>
          </w:p>
        </w:tc>
      </w:tr>
      <w:tr w:rsidR="00AB3355" w:rsidRPr="0090579F" w:rsidTr="00BC4C29">
        <w:trPr>
          <w:jc w:val="center"/>
        </w:trPr>
        <w:tc>
          <w:tcPr>
            <w:tcW w:w="497" w:type="dxa"/>
            <w:vAlign w:val="center"/>
          </w:tcPr>
          <w:p w:rsidR="00AB3355" w:rsidRPr="0090579F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5" w:type="dxa"/>
            <w:vAlign w:val="center"/>
          </w:tcPr>
          <w:p w:rsidR="00AB3355" w:rsidRPr="00FF0480" w:rsidRDefault="00AB3355" w:rsidP="00BC4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hAnsi="Times New Roman"/>
                <w:sz w:val="24"/>
                <w:szCs w:val="24"/>
              </w:rPr>
              <w:t xml:space="preserve">Союз </w:t>
            </w:r>
          </w:p>
        </w:tc>
        <w:tc>
          <w:tcPr>
            <w:tcW w:w="1587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4" w:type="dxa"/>
            <w:vAlign w:val="center"/>
          </w:tcPr>
          <w:p w:rsidR="00AB3355" w:rsidRPr="00FF0480" w:rsidRDefault="00AB3355" w:rsidP="00BC4C29">
            <w:pPr>
              <w:spacing w:after="0" w:line="246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 как служебная часть речи. Союз как средство связи однородных членов предложения и частей сложного предложения. 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 Морфологический анализ союзов. Роль союзов в тексте. Употребление союзов в речи в соответствии с их значением и 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стилистическими особенностями. Использование союзов как средства связи предложений и частей текста. Правописание союзов. Знаки препинания в сложных союзных предложениях. Знаки препинания в предложениях с союзом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связывающим однородные члены и части сложного предложения. </w:t>
            </w:r>
          </w:p>
        </w:tc>
      </w:tr>
      <w:tr w:rsidR="00AB3355" w:rsidRPr="0090579F" w:rsidTr="00BC4C29">
        <w:trPr>
          <w:jc w:val="center"/>
        </w:trPr>
        <w:tc>
          <w:tcPr>
            <w:tcW w:w="497" w:type="dxa"/>
            <w:vAlign w:val="center"/>
          </w:tcPr>
          <w:p w:rsidR="00AB3355" w:rsidRPr="0090579F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795" w:type="dxa"/>
            <w:vAlign w:val="center"/>
          </w:tcPr>
          <w:p w:rsidR="00AB3355" w:rsidRPr="00FF0480" w:rsidRDefault="00AB3355" w:rsidP="00BC4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hAnsi="Times New Roman"/>
                <w:sz w:val="24"/>
                <w:szCs w:val="24"/>
              </w:rPr>
              <w:t xml:space="preserve">Частица </w:t>
            </w:r>
          </w:p>
        </w:tc>
        <w:tc>
          <w:tcPr>
            <w:tcW w:w="1587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4" w:type="dxa"/>
            <w:vAlign w:val="center"/>
          </w:tcPr>
          <w:p w:rsidR="00AB3355" w:rsidRPr="00FF0480" w:rsidRDefault="00AB3355" w:rsidP="00BC4C29">
            <w:pPr>
              <w:spacing w:after="0" w:line="249" w:lineRule="auto"/>
              <w:ind w:left="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Частица как служебная часть речи. Разряды частиц по значению и употреблению: формообразующие, отрицательные, модальные.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 Морфологический анализ частиц. Смысловые различия частиц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частиц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письменной речи. Различение приставки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частицы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Слитное и раздельное написание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разными частями речи (обобщение). Правописание частиц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бы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другими словами. Дефисное написание частиц -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таки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3355" w:rsidRPr="0090579F" w:rsidTr="00BC4C29">
        <w:trPr>
          <w:jc w:val="center"/>
        </w:trPr>
        <w:tc>
          <w:tcPr>
            <w:tcW w:w="497" w:type="dxa"/>
            <w:vAlign w:val="center"/>
          </w:tcPr>
          <w:p w:rsidR="00AB3355" w:rsidRPr="0090579F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5" w:type="dxa"/>
            <w:vAlign w:val="center"/>
          </w:tcPr>
          <w:p w:rsidR="00AB3355" w:rsidRPr="00FF0480" w:rsidRDefault="00AB3355" w:rsidP="00BC4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hAnsi="Times New Roman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1587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4" w:type="dxa"/>
            <w:vAlign w:val="center"/>
          </w:tcPr>
          <w:p w:rsidR="00AB3355" w:rsidRPr="00FF0480" w:rsidRDefault="00AB3355" w:rsidP="00BC4C29">
            <w:pPr>
              <w:spacing w:after="0" w:line="249" w:lineRule="auto"/>
              <w:ind w:left="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Междометия и звукоподражательные слова 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Междометия как особая группа слов. Разряды междометий по строению (простые, сложные, составные) и значению (выражающие чувства,  побуждающие к действию, этикетные междометия). Звукоподражательные слова. Морфологический анализ междометий и звукоподражательных слов. 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 </w:t>
            </w:r>
          </w:p>
        </w:tc>
      </w:tr>
      <w:tr w:rsidR="00AB3355" w:rsidRPr="0090579F" w:rsidTr="00BC4C29">
        <w:trPr>
          <w:jc w:val="center"/>
        </w:trPr>
        <w:tc>
          <w:tcPr>
            <w:tcW w:w="497" w:type="dxa"/>
            <w:vAlign w:val="center"/>
          </w:tcPr>
          <w:p w:rsidR="00AB3355" w:rsidRPr="0090579F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5" w:type="dxa"/>
            <w:vAlign w:val="center"/>
          </w:tcPr>
          <w:p w:rsidR="00AB3355" w:rsidRPr="00FF0480" w:rsidRDefault="00AB3355" w:rsidP="00BC4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hAnsi="Times New Roman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1587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4" w:type="dxa"/>
            <w:vAlign w:val="center"/>
          </w:tcPr>
          <w:p w:rsidR="00AB3355" w:rsidRPr="00FF0480" w:rsidRDefault="00AB3355" w:rsidP="00BC4C29">
            <w:pPr>
              <w:spacing w:after="0" w:line="243" w:lineRule="auto"/>
              <w:ind w:right="6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Омонимия слов разных частей речи. Грамматическая омонимия. 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грамматических омонимов в речи.</w:t>
            </w:r>
          </w:p>
        </w:tc>
      </w:tr>
      <w:tr w:rsidR="00AB3355" w:rsidRPr="0090579F" w:rsidTr="00BC4C29">
        <w:trPr>
          <w:jc w:val="center"/>
        </w:trPr>
        <w:tc>
          <w:tcPr>
            <w:tcW w:w="497" w:type="dxa"/>
            <w:vAlign w:val="center"/>
          </w:tcPr>
          <w:p w:rsidR="00AB3355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795" w:type="dxa"/>
            <w:vAlign w:val="center"/>
          </w:tcPr>
          <w:p w:rsidR="00AB3355" w:rsidRPr="00FF0480" w:rsidRDefault="00AB3355" w:rsidP="00BC4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587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4" w:type="dxa"/>
            <w:vAlign w:val="center"/>
          </w:tcPr>
          <w:p w:rsidR="00AB3355" w:rsidRPr="00FF0480" w:rsidRDefault="00AB3355" w:rsidP="00BC4C29">
            <w:pPr>
              <w:spacing w:after="0" w:line="243" w:lineRule="auto"/>
              <w:ind w:right="6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355" w:rsidRPr="0090579F" w:rsidTr="00BC4C29">
        <w:trPr>
          <w:jc w:val="center"/>
        </w:trPr>
        <w:tc>
          <w:tcPr>
            <w:tcW w:w="497" w:type="dxa"/>
            <w:vAlign w:val="center"/>
          </w:tcPr>
          <w:p w:rsidR="00AB3355" w:rsidRPr="0090579F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5" w:type="dxa"/>
            <w:vAlign w:val="center"/>
          </w:tcPr>
          <w:p w:rsidR="00AB3355" w:rsidRPr="00FF0480" w:rsidRDefault="00AB3355" w:rsidP="00BC4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hAnsi="Times New Roman"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1587" w:type="dxa"/>
            <w:vAlign w:val="center"/>
          </w:tcPr>
          <w:p w:rsidR="00AB3355" w:rsidRPr="00FF0480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4" w:type="dxa"/>
            <w:vAlign w:val="center"/>
          </w:tcPr>
          <w:p w:rsidR="00AB3355" w:rsidRPr="00FF0480" w:rsidRDefault="00AB3355" w:rsidP="00BC4C29">
            <w:pPr>
              <w:spacing w:after="0" w:line="243" w:lineRule="auto"/>
              <w:ind w:right="6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355" w:rsidRPr="0090579F" w:rsidTr="00BC4C29">
        <w:trPr>
          <w:trHeight w:val="424"/>
          <w:jc w:val="center"/>
        </w:trPr>
        <w:tc>
          <w:tcPr>
            <w:tcW w:w="4292" w:type="dxa"/>
            <w:gridSpan w:val="2"/>
            <w:shd w:val="clear" w:color="auto" w:fill="BFBFBF"/>
            <w:vAlign w:val="center"/>
          </w:tcPr>
          <w:p w:rsidR="00AB3355" w:rsidRPr="0090579F" w:rsidRDefault="00AB3355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579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87" w:type="dxa"/>
            <w:shd w:val="clear" w:color="auto" w:fill="BFBFBF"/>
            <w:vAlign w:val="center"/>
          </w:tcPr>
          <w:p w:rsidR="00AB3355" w:rsidRPr="0090579F" w:rsidRDefault="00AB3355" w:rsidP="00BC4C2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057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70</w:t>
            </w:r>
            <w:r w:rsidRPr="0090579F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9504" w:type="dxa"/>
            <w:shd w:val="clear" w:color="auto" w:fill="BFBFBF"/>
          </w:tcPr>
          <w:p w:rsidR="00AB3355" w:rsidRPr="0090579F" w:rsidRDefault="00AB3355" w:rsidP="00BC4C2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B5A" w:rsidRDefault="00EA7B5A">
      <w:bookmarkStart w:id="0" w:name="_GoBack"/>
      <w:bookmarkEnd w:id="0"/>
    </w:p>
    <w:sectPr w:rsidR="00EA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CFD"/>
    <w:multiLevelType w:val="hybridMultilevel"/>
    <w:tmpl w:val="15A0E0FE"/>
    <w:lvl w:ilvl="0" w:tplc="003AFCE0">
      <w:start w:val="2"/>
      <w:numFmt w:val="decimal"/>
      <w:lvlText w:val="%1."/>
      <w:lvlJc w:val="left"/>
    </w:lvl>
    <w:lvl w:ilvl="1" w:tplc="DFAA0AA4">
      <w:start w:val="1"/>
      <w:numFmt w:val="bullet"/>
      <w:lvlText w:val="в"/>
      <w:lvlJc w:val="left"/>
    </w:lvl>
    <w:lvl w:ilvl="2" w:tplc="9698AA72">
      <w:numFmt w:val="decimal"/>
      <w:lvlText w:val=""/>
      <w:lvlJc w:val="left"/>
    </w:lvl>
    <w:lvl w:ilvl="3" w:tplc="79B6D8CA">
      <w:numFmt w:val="decimal"/>
      <w:lvlText w:val=""/>
      <w:lvlJc w:val="left"/>
    </w:lvl>
    <w:lvl w:ilvl="4" w:tplc="648CB8B4">
      <w:numFmt w:val="decimal"/>
      <w:lvlText w:val=""/>
      <w:lvlJc w:val="left"/>
    </w:lvl>
    <w:lvl w:ilvl="5" w:tplc="5B7C36B2">
      <w:numFmt w:val="decimal"/>
      <w:lvlText w:val=""/>
      <w:lvlJc w:val="left"/>
    </w:lvl>
    <w:lvl w:ilvl="6" w:tplc="B8C88A1A">
      <w:numFmt w:val="decimal"/>
      <w:lvlText w:val=""/>
      <w:lvlJc w:val="left"/>
    </w:lvl>
    <w:lvl w:ilvl="7" w:tplc="A8B238F4">
      <w:numFmt w:val="decimal"/>
      <w:lvlText w:val=""/>
      <w:lvlJc w:val="left"/>
    </w:lvl>
    <w:lvl w:ilvl="8" w:tplc="54B04AF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55"/>
    <w:rsid w:val="00AB3355"/>
    <w:rsid w:val="00EA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7C456-C29A-46AE-8A94-49A2D371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B33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AB335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AB3355"/>
    <w:pPr>
      <w:suppressAutoHyphens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basedOn w:val="a0"/>
    <w:rsid w:val="00AB335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5322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РСКШ-И Север</dc:creator>
  <cp:keywords/>
  <dc:description/>
  <cp:lastModifiedBy>РСКШ-И Север</cp:lastModifiedBy>
  <cp:revision>1</cp:revision>
  <dcterms:created xsi:type="dcterms:W3CDTF">2023-03-14T03:09:00Z</dcterms:created>
  <dcterms:modified xsi:type="dcterms:W3CDTF">2023-03-14T03:10:00Z</dcterms:modified>
</cp:coreProperties>
</file>