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A3D" w:rsidRDefault="00854A3D" w:rsidP="00854A3D">
      <w:pPr>
        <w:pStyle w:val="2"/>
        <w:spacing w:before="0" w:after="0" w:line="240" w:lineRule="auto"/>
        <w:rPr>
          <w:rFonts w:cs="Times New Roman"/>
          <w:b/>
          <w:szCs w:val="28"/>
        </w:rPr>
      </w:pPr>
      <w:bookmarkStart w:id="0" w:name="_Toc96859632"/>
      <w:r w:rsidRPr="00886C03">
        <w:rPr>
          <w:rFonts w:cs="Times New Roman"/>
          <w:b/>
          <w:szCs w:val="28"/>
        </w:rPr>
        <w:t>ФИЗИК</w:t>
      </w:r>
      <w:bookmarkEnd w:id="0"/>
      <w:r>
        <w:rPr>
          <w:rFonts w:cs="Times New Roman"/>
          <w:b/>
          <w:szCs w:val="28"/>
        </w:rPr>
        <w:t>А</w:t>
      </w:r>
    </w:p>
    <w:p w:rsidR="00854A3D" w:rsidRPr="00854A3D" w:rsidRDefault="00854A3D" w:rsidP="00854A3D">
      <w:pPr>
        <w:ind w:firstLine="0"/>
      </w:pPr>
    </w:p>
    <w:p w:rsidR="00854A3D" w:rsidRPr="00854A3D" w:rsidRDefault="00854A3D" w:rsidP="00854A3D">
      <w:pPr>
        <w:spacing w:line="240" w:lineRule="auto"/>
        <w:ind w:firstLine="0"/>
        <w:jc w:val="center"/>
        <w:rPr>
          <w:b/>
        </w:rPr>
      </w:pPr>
      <w:r w:rsidRPr="00854A3D">
        <w:rPr>
          <w:b/>
        </w:rPr>
        <w:t>Пояснительная записка</w:t>
      </w:r>
    </w:p>
    <w:p w:rsidR="00854A3D" w:rsidRDefault="00854A3D" w:rsidP="00854A3D">
      <w:pPr>
        <w:spacing w:line="240" w:lineRule="auto"/>
        <w:ind w:firstLine="0"/>
        <w:jc w:val="both"/>
        <w:rPr>
          <w:i/>
        </w:rPr>
      </w:pPr>
    </w:p>
    <w:p w:rsidR="00854A3D" w:rsidRPr="00886C03" w:rsidRDefault="00854A3D" w:rsidP="00854A3D">
      <w:pPr>
        <w:spacing w:line="240" w:lineRule="auto"/>
        <w:jc w:val="both"/>
        <w:rPr>
          <w:i/>
        </w:rPr>
      </w:pPr>
      <w:r w:rsidRPr="00886C03">
        <w:rPr>
          <w:i/>
        </w:rPr>
        <w:t>Общая характеристика учебного предмета «Физика»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Курс физики — системообразующий для естественно­научных учебных предметов, поскольку физические законы лежат в основе процессов и явлений, изучаемых химией, биологией, астрономией и физической географией. Физика — это предмет, который не только вносит основной вклад в естественно­научную картину мира, но и предоставляет наиболее ясные образцы применения научного метода познания, т е способа получения достоверных знаний о мире. Наконец, физика — это предмет, который наряду с другими естественно­научными предметами должен дать обучающимся представление об увлекательности научного исследования и радости самостоятельного открытия нового знания.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Одна из главных задач физического образования в структуре общего образования состоит в формировании естественно­научной грамотности и интереса к науке у основной массы обучающихся, которые в дальнейшем будут заняты в самых разнообразных сферах деятельности. Но не менее важной задачей является выявление и подготовка талантливых молодых людей для продолжения образования и дальнейшей профессиональной деятельности в области естественно­научных исследований и создании новых технологий. Согласно принятому в международном сообществе определению, «Естественно­научная грамотность – 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естественно­научными идеями.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Научно грамотный человек стремится участвовать в аргументированном обсуждении проблем, относящихся к естественным наукам и технологиям, что требует от него следующих компетентностей:</w:t>
      </w:r>
    </w:p>
    <w:p w:rsidR="00854A3D" w:rsidRPr="00886C03" w:rsidRDefault="00854A3D" w:rsidP="00854A3D">
      <w:pPr>
        <w:numPr>
          <w:ilvl w:val="0"/>
          <w:numId w:val="28"/>
        </w:numPr>
        <w:spacing w:line="240" w:lineRule="auto"/>
        <w:ind w:left="0" w:firstLine="709"/>
        <w:jc w:val="both"/>
      </w:pPr>
      <w:r w:rsidRPr="00886C03">
        <w:t>научно объяснять явления,</w:t>
      </w:r>
    </w:p>
    <w:p w:rsidR="00854A3D" w:rsidRPr="00886C03" w:rsidRDefault="00854A3D" w:rsidP="00854A3D">
      <w:pPr>
        <w:numPr>
          <w:ilvl w:val="0"/>
          <w:numId w:val="28"/>
        </w:numPr>
        <w:spacing w:line="240" w:lineRule="auto"/>
        <w:ind w:left="0" w:firstLine="709"/>
        <w:jc w:val="both"/>
      </w:pPr>
      <w:r w:rsidRPr="00886C03">
        <w:t>оценивать и понимать особенности научного исследования,</w:t>
      </w:r>
    </w:p>
    <w:p w:rsidR="00854A3D" w:rsidRPr="00886C03" w:rsidRDefault="00854A3D" w:rsidP="00854A3D">
      <w:pPr>
        <w:numPr>
          <w:ilvl w:val="0"/>
          <w:numId w:val="28"/>
        </w:numPr>
        <w:spacing w:line="240" w:lineRule="auto"/>
        <w:ind w:left="0" w:firstLine="709"/>
        <w:jc w:val="both"/>
      </w:pPr>
      <w:r w:rsidRPr="00886C03">
        <w:t>интерпретировать данные и использовать научные доказательства для получения выводов».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Изучение физики способно внести решающий вклад в формирование естественно­научной грамотности обучающихся.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Коррекционно-развивающий потенциал учебного предмета «Физика» обеспечивает преодоления обучающимися следующих специфических трудностей, обусловленных слабовидением:</w:t>
      </w:r>
    </w:p>
    <w:p w:rsidR="00854A3D" w:rsidRPr="00886C03" w:rsidRDefault="00854A3D" w:rsidP="00854A3D">
      <w:pPr>
        <w:numPr>
          <w:ilvl w:val="0"/>
          <w:numId w:val="26"/>
        </w:numPr>
        <w:spacing w:line="240" w:lineRule="auto"/>
        <w:ind w:left="0" w:firstLine="709"/>
        <w:jc w:val="both"/>
      </w:pPr>
      <w:r w:rsidRPr="00886C03">
        <w:t>отсутствие у подавляющего большинства обучающихся возможности самостоятельно и быстро выявлять признаки физических объектов, устанавливать результаты и особенности протекания физических процессов с помощью зрения;</w:t>
      </w:r>
    </w:p>
    <w:p w:rsidR="00854A3D" w:rsidRPr="00886C03" w:rsidRDefault="00854A3D" w:rsidP="00854A3D">
      <w:pPr>
        <w:numPr>
          <w:ilvl w:val="0"/>
          <w:numId w:val="26"/>
        </w:numPr>
        <w:spacing w:line="240" w:lineRule="auto"/>
        <w:ind w:left="0" w:firstLine="709"/>
        <w:jc w:val="both"/>
      </w:pPr>
      <w:r w:rsidRPr="00886C03">
        <w:t>замедленность и фрагментарность восприятия, невозможность целостного восприятия ряда объектов;</w:t>
      </w:r>
    </w:p>
    <w:p w:rsidR="00854A3D" w:rsidRPr="00886C03" w:rsidRDefault="00854A3D" w:rsidP="00854A3D">
      <w:pPr>
        <w:numPr>
          <w:ilvl w:val="0"/>
          <w:numId w:val="26"/>
        </w:numPr>
        <w:spacing w:line="240" w:lineRule="auto"/>
        <w:ind w:left="0" w:firstLine="709"/>
        <w:jc w:val="both"/>
      </w:pPr>
      <w:proofErr w:type="spellStart"/>
      <w:r w:rsidRPr="00886C03">
        <w:t>несформированность</w:t>
      </w:r>
      <w:proofErr w:type="spellEnd"/>
      <w:r w:rsidRPr="00886C03">
        <w:t xml:space="preserve"> или искаженность ряда представлений;</w:t>
      </w:r>
    </w:p>
    <w:p w:rsidR="00854A3D" w:rsidRPr="00886C03" w:rsidRDefault="00854A3D" w:rsidP="00854A3D">
      <w:pPr>
        <w:numPr>
          <w:ilvl w:val="0"/>
          <w:numId w:val="26"/>
        </w:numPr>
        <w:spacing w:line="240" w:lineRule="auto"/>
        <w:ind w:left="0" w:firstLine="709"/>
        <w:jc w:val="both"/>
      </w:pPr>
      <w:r w:rsidRPr="00886C03">
        <w:lastRenderedPageBreak/>
        <w:t>низкий уровень развития мелкой моторики, зрительно-моторной координации;</w:t>
      </w:r>
    </w:p>
    <w:p w:rsidR="00854A3D" w:rsidRPr="00886C03" w:rsidRDefault="00854A3D" w:rsidP="00854A3D">
      <w:pPr>
        <w:numPr>
          <w:ilvl w:val="0"/>
          <w:numId w:val="26"/>
        </w:numPr>
        <w:spacing w:line="240" w:lineRule="auto"/>
        <w:ind w:left="0" w:firstLine="709"/>
        <w:jc w:val="both"/>
      </w:pPr>
      <w:r w:rsidRPr="00886C03">
        <w:t>узкий кругозор и недостаточный для описания физических объектов, процессов и явлений словарный запас;</w:t>
      </w:r>
    </w:p>
    <w:p w:rsidR="00854A3D" w:rsidRPr="00886C03" w:rsidRDefault="00854A3D" w:rsidP="00854A3D">
      <w:pPr>
        <w:numPr>
          <w:ilvl w:val="0"/>
          <w:numId w:val="26"/>
        </w:numPr>
        <w:spacing w:line="240" w:lineRule="auto"/>
        <w:ind w:left="0" w:firstLine="709"/>
        <w:jc w:val="both"/>
      </w:pPr>
      <w:r w:rsidRPr="00886C03">
        <w:t>бедность воображения.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Преодоление указанных трудностей должно осуществляться на каждом уроке учителем в процессе грамотно организованной коррекционной работы.</w:t>
      </w:r>
    </w:p>
    <w:p w:rsidR="00854A3D" w:rsidRDefault="00854A3D" w:rsidP="00854A3D">
      <w:pPr>
        <w:spacing w:line="240" w:lineRule="auto"/>
        <w:jc w:val="both"/>
        <w:rPr>
          <w:i/>
        </w:rPr>
      </w:pPr>
    </w:p>
    <w:p w:rsidR="00854A3D" w:rsidRPr="00886C03" w:rsidRDefault="00854A3D" w:rsidP="00854A3D">
      <w:pPr>
        <w:spacing w:line="240" w:lineRule="auto"/>
        <w:jc w:val="both"/>
        <w:rPr>
          <w:i/>
        </w:rPr>
      </w:pPr>
      <w:r w:rsidRPr="00886C03">
        <w:rPr>
          <w:i/>
        </w:rPr>
        <w:t>Цели и задачи учебного предмета «Физика»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rPr>
          <w:b/>
        </w:rPr>
        <w:t>Цели</w:t>
      </w:r>
      <w:r w:rsidRPr="00886C03">
        <w:t xml:space="preserve"> изучения физики на уровне основного общего образования определены в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программы, утвержденной решением Коллегии Министерства просвещения Российской Федерации, протокол от 3 декабря 2019 г № ПК­4вн.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rPr>
          <w:b/>
        </w:rPr>
        <w:t>Цели</w:t>
      </w:r>
      <w:r w:rsidRPr="00886C03">
        <w:t xml:space="preserve"> изучения физики: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приобретение интереса и стремления обучающихся к научному изучению природы, развитие их интеллектуальных и творческих способностей;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формирование представлений о роли физики для развития других естественных наук, техники и технологий;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развитие представлений о возможных сферах будущей профессиональной деятельности, связанной с физикой, подготовка к дальнейшему обучению в этом направлении Достижение этих целей на уровне основного общего образования обеспечивается решением следующих задач: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приобретение знаний о дискретном строении вещества, о механических, тепловых, электрических, магнитных и квантовых явлениях;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приобретение умений описывать и объяснять физические явления с использованием полученных знаний;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освоение методов решения простейших расчетных задач с использованием физических моделей, творческих и практико-ориентированных задач;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развитие умений наблюдать природные явления и выполнять опыты, лабораторные работы и экспериментальные исследования с использованием измерительных приборов;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освоение приемов работы с информацией физического содержания, включая информацию о современных достижениях физики; анализ и критическое оценивание информации;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знакомство со сферами профессиональной деятельности, связанными с физикой, и современными технологиями, основанными на достижениях физической науки.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Коррекционные задачи: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b/>
          <w:color w:val="000000"/>
        </w:rPr>
      </w:pPr>
      <w:r w:rsidRPr="00886C03">
        <w:rPr>
          <w:color w:val="000000"/>
        </w:rPr>
        <w:t>Развитие зрительного, зрительно-осязательного и слухового восприятия.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Развитие произвольного внимания. 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lastRenderedPageBreak/>
        <w:t>Развитие и коррекция памяти.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Развитие и коррекция мыслительной деятельности.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Преодоление </w:t>
      </w:r>
      <w:proofErr w:type="spellStart"/>
      <w:r w:rsidRPr="00886C03">
        <w:rPr>
          <w:color w:val="000000"/>
        </w:rPr>
        <w:t>вербализма</w:t>
      </w:r>
      <w:proofErr w:type="spellEnd"/>
      <w:r w:rsidRPr="00886C03">
        <w:rPr>
          <w:color w:val="000000"/>
        </w:rPr>
        <w:t>.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Развитие монологической речи. 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Обогащение активного и пассивного словаря, формирование новых понятий.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Формирование навыков зрительного, зрительно-осязательного и слухового анализа.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Формирование навыков осязательно-зрительного обследования и восприятия цветных или черно-белых (контрастных) рельефных изображений (иллюстраций, схем, макетов, чертежных рисунков, графиков и т.п.).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b/>
          <w:color w:val="000000"/>
        </w:rPr>
      </w:pPr>
      <w:r w:rsidRPr="00886C03">
        <w:rPr>
          <w:color w:val="000000"/>
        </w:rPr>
        <w:t>Формирование специальных приемов обследования и изображения изучаемых объектов доступными способами.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b/>
          <w:color w:val="000000"/>
        </w:rPr>
      </w:pPr>
      <w:r w:rsidRPr="00886C03">
        <w:rPr>
          <w:color w:val="000000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b/>
          <w:color w:val="000000"/>
        </w:rPr>
      </w:pPr>
      <w:r w:rsidRPr="00886C03">
        <w:rPr>
          <w:color w:val="000000"/>
        </w:rPr>
        <w:t>Развитие мелкой моторики и зрительно-моторной координации.</w:t>
      </w:r>
    </w:p>
    <w:p w:rsidR="00854A3D" w:rsidRPr="00886C03" w:rsidRDefault="00854A3D" w:rsidP="00854A3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Совершенствование умения зрительной ориентировки в </w:t>
      </w:r>
      <w:proofErr w:type="spellStart"/>
      <w:r w:rsidRPr="00886C03">
        <w:rPr>
          <w:color w:val="000000"/>
        </w:rPr>
        <w:t>микропространстве</w:t>
      </w:r>
      <w:proofErr w:type="spellEnd"/>
      <w:r w:rsidRPr="00886C03">
        <w:rPr>
          <w:color w:val="000000"/>
        </w:rPr>
        <w:t>.</w:t>
      </w:r>
    </w:p>
    <w:p w:rsidR="00854A3D" w:rsidRPr="00886C03" w:rsidRDefault="00854A3D" w:rsidP="00854A3D">
      <w:pPr>
        <w:spacing w:before="120" w:line="240" w:lineRule="auto"/>
        <w:jc w:val="both"/>
        <w:rPr>
          <w:i/>
        </w:rPr>
      </w:pPr>
      <w:r w:rsidRPr="00886C03">
        <w:rPr>
          <w:i/>
        </w:rPr>
        <w:t>Место учебного предмета «Физика» в учебном плане</w:t>
      </w:r>
    </w:p>
    <w:p w:rsidR="00854A3D" w:rsidRPr="00886C03" w:rsidRDefault="00854A3D" w:rsidP="00854A3D">
      <w:pPr>
        <w:spacing w:line="240" w:lineRule="auto"/>
        <w:jc w:val="both"/>
        <w:rPr>
          <w:color w:val="231F20"/>
        </w:rPr>
      </w:pPr>
      <w:r w:rsidRPr="00886C03">
        <w:rPr>
          <w:color w:val="231F20"/>
        </w:rPr>
        <w:t xml:space="preserve">В соответствии с ФГОС ООО физика является обязательным предметом на уровне основного общего образования. Данная программа предусматривает изучение физики на базовом уровне в объеме 238 часов за три года (Вариант 1 АООП ООО) - обучения по 2 часа в неделю в 7 и 8 классах и по 3 ч в неделю в 9 классе. </w:t>
      </w:r>
      <w:r w:rsidRPr="00854A3D">
        <w:rPr>
          <w:b/>
          <w:color w:val="231F20"/>
        </w:rPr>
        <w:t>Вариант 2 АОООП ООО - обучения по 2 часа в неделю в 8 и 9 классах и по 3 ч в неделю в 10 классе</w:t>
      </w:r>
      <w:r w:rsidRPr="00886C03">
        <w:rPr>
          <w:color w:val="231F20"/>
        </w:rPr>
        <w:t xml:space="preserve">. </w:t>
      </w:r>
    </w:p>
    <w:p w:rsidR="00854A3D" w:rsidRPr="00886C03" w:rsidRDefault="00854A3D" w:rsidP="00854A3D">
      <w:pPr>
        <w:spacing w:before="120" w:line="240" w:lineRule="auto"/>
        <w:jc w:val="both"/>
        <w:rPr>
          <w:i/>
        </w:rPr>
      </w:pPr>
      <w:r w:rsidRPr="00886C03">
        <w:rPr>
          <w:i/>
        </w:rPr>
        <w:t>Содержание учебного предмета «Физика»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1. Физика и ее роль в познании окружающего мира.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Физика — наука о природе Явления природы (МС1) Физические явления: механические, тепловые, электрические, магнитные, световые, звуковые.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Физические величины. Измерение физических величин. Физические приборы. Погрешность измерений. Международная система единиц.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Как физика и другие естественные науки изучают природу. Естественно­научный метод познания: наблюдение, постановка научного вопроса, выдвижение гипотез, эксперимент по проверке гипотез, объяснение наблюдаемого явления. Описание физических явлений с помощью моделей.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Демонстрации.</w:t>
      </w:r>
    </w:p>
    <w:p w:rsidR="00854A3D" w:rsidRPr="00886C03" w:rsidRDefault="00854A3D" w:rsidP="00854A3D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Механические, тепловые, электрические, магнитные, световые явления. </w:t>
      </w:r>
    </w:p>
    <w:p w:rsidR="00854A3D" w:rsidRPr="00886C03" w:rsidRDefault="00854A3D" w:rsidP="00854A3D">
      <w:pPr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Физические приборы и процедура прямых измерений аналоговым и цифровым прибором.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Определение цены деления шкалы измерительного прибора. </w:t>
      </w:r>
    </w:p>
    <w:p w:rsidR="00854A3D" w:rsidRPr="00886C03" w:rsidRDefault="00854A3D" w:rsidP="00854A3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Измерение расстояний. </w:t>
      </w:r>
    </w:p>
    <w:p w:rsidR="00854A3D" w:rsidRPr="00886C03" w:rsidRDefault="00854A3D" w:rsidP="00854A3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Измерение объема жидкости и твердого тела.</w:t>
      </w:r>
    </w:p>
    <w:p w:rsidR="00854A3D" w:rsidRPr="00886C03" w:rsidRDefault="00854A3D" w:rsidP="00854A3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Определение размеров малых тел. </w:t>
      </w:r>
    </w:p>
    <w:p w:rsidR="00854A3D" w:rsidRPr="00886C03" w:rsidRDefault="00854A3D" w:rsidP="00854A3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Измерение температуры при помощи жидкостного термометра и </w:t>
      </w:r>
      <w:r w:rsidRPr="00886C03">
        <w:rPr>
          <w:color w:val="000000"/>
        </w:rPr>
        <w:lastRenderedPageBreak/>
        <w:t xml:space="preserve">датчика температуры. </w:t>
      </w:r>
    </w:p>
    <w:p w:rsidR="00854A3D" w:rsidRPr="00886C03" w:rsidRDefault="00854A3D" w:rsidP="00854A3D">
      <w:pPr>
        <w:widowControl w:val="0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Проведение исследования по проверке гипотезы: дальность полета шарика, пущенного горизонтально, тем больше, чем больше высота пуска. 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2. Первоначальные сведения о строении вещества.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Строение вещества: атомы и молекулы, их размеры Опыты, доказывающие дискретное строение вещества.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Движение частиц вещества Связь скорости движения частиц с температурой Броуновское движение, диффузия Взаимодействие частиц вещества: притяжение и отталкивание.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Агрегатные состояния вещества: строение газов, жидкостей и твердых (кристаллических) тел. Взаимосвязь между свойствами веществ в разных агрегатных состояниях и их атомно-молекулярным строением. Особенности агрегатных состояний воды.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Демонстрации.</w:t>
      </w:r>
    </w:p>
    <w:p w:rsidR="00854A3D" w:rsidRPr="00886C03" w:rsidRDefault="00854A3D" w:rsidP="00854A3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броуновского движения. </w:t>
      </w:r>
    </w:p>
    <w:p w:rsidR="00854A3D" w:rsidRPr="00886C03" w:rsidRDefault="00854A3D" w:rsidP="00854A3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диффузии. </w:t>
      </w:r>
    </w:p>
    <w:p w:rsidR="00854A3D" w:rsidRPr="00886C03" w:rsidRDefault="00854A3D" w:rsidP="00854A3D">
      <w:pPr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явлений, объясняющихся притяжением или отталкиванием частиц вещества.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Оценка диаметра атома методом рядов (с использованием фотографий). </w:t>
      </w:r>
    </w:p>
    <w:p w:rsidR="00854A3D" w:rsidRPr="00886C03" w:rsidRDefault="00854A3D" w:rsidP="00854A3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Опыты по наблюдению теплового расширения газов. </w:t>
      </w:r>
    </w:p>
    <w:p w:rsidR="00854A3D" w:rsidRPr="00886C03" w:rsidRDefault="00854A3D" w:rsidP="00854A3D">
      <w:pPr>
        <w:widowControl w:val="0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Опыты по обнаружению действия сил молекулярного притяжения. 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3. Движение и взаимодействие тел.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Механическое движение. Равномерное и неравномерное движение. Скорость. Средняя скорость при неравномерном движении. Расчет пути и времени движения.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Явление инерции. Закон инерции. Взаимодействие тел как причина изменения скорости движения тел. Масса как мера инертности тела. Плотность вещества. Связь плотности с количеством молекул в единице объема вещества.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Сила как характеристика взаимодействия тел. Сила упругости и закон Гука. Измерение силы с помощью динамометра. Явление тяготения и сила тяжести. Сила тяжести на других планетах. (МС) Вес тела. Невесомость. Сложение сил, направленных по одной прямой. Равнодействующая сил. Сила трения. Трение скольжения и трение покоя. Трение в природе и технике. (МС)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Демонстрации.</w:t>
      </w:r>
    </w:p>
    <w:p w:rsidR="00854A3D" w:rsidRPr="00886C03" w:rsidRDefault="00854A3D" w:rsidP="00854A3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механического движения тела.</w:t>
      </w:r>
    </w:p>
    <w:p w:rsidR="00854A3D" w:rsidRPr="00886C03" w:rsidRDefault="00854A3D" w:rsidP="00854A3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Измерение скорости прямолинейного движения. </w:t>
      </w:r>
    </w:p>
    <w:p w:rsidR="00854A3D" w:rsidRPr="00886C03" w:rsidRDefault="00854A3D" w:rsidP="00854A3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явления инерции. </w:t>
      </w:r>
    </w:p>
    <w:p w:rsidR="00854A3D" w:rsidRPr="00886C03" w:rsidRDefault="00854A3D" w:rsidP="00854A3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изменения скорости при взаимодействии тел. </w:t>
      </w:r>
    </w:p>
    <w:p w:rsidR="00854A3D" w:rsidRPr="00886C03" w:rsidRDefault="00854A3D" w:rsidP="00854A3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Сравнение масс по взаимодействию тел. </w:t>
      </w:r>
    </w:p>
    <w:p w:rsidR="00854A3D" w:rsidRPr="00886C03" w:rsidRDefault="00854A3D" w:rsidP="00854A3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Сложение сил, направленных по одной прямой.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Определение скорости равномерного движения (шарика в жидкости, модели электрического автомобиля и т.п.) </w:t>
      </w:r>
    </w:p>
    <w:p w:rsidR="00854A3D" w:rsidRPr="00886C03" w:rsidRDefault="00854A3D" w:rsidP="00854A3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Определение средней скорости скольжения бруска или шарика по наклонной плоскости. </w:t>
      </w:r>
    </w:p>
    <w:p w:rsidR="00854A3D" w:rsidRPr="00886C03" w:rsidRDefault="00854A3D" w:rsidP="00854A3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lastRenderedPageBreak/>
        <w:t xml:space="preserve">Определение плотности твердого тела. </w:t>
      </w:r>
    </w:p>
    <w:p w:rsidR="00854A3D" w:rsidRPr="00886C03" w:rsidRDefault="00854A3D" w:rsidP="00854A3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Опыты, демонстрирующие зависимость растяжения (деформации) пружины от приложенной силы. </w:t>
      </w:r>
    </w:p>
    <w:p w:rsidR="00854A3D" w:rsidRPr="00886C03" w:rsidRDefault="00854A3D" w:rsidP="00854A3D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Опыты, демонстрирующие зависимость силы трения скольжения от веса тела и характера соприкасающихся поверхностей. 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4. Давление твердых тел, жидкостей и газов.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Давление. Способы уменьшения и увеличения давления. Давление газа. Зависимость давления газа от объема, температуры. Передача давления твердыми телами, жидкостями и газами. Закон Паскаля. Пневматические машины. Зависимость давления жидкости от глубины. Гидростатический парадокс. Сообщающиеся сосуды. Гидравлические механизмы.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Атмосфера Земли и атмосферное давление. Причины существования воздушной оболочки Земли. Опыт Торричелли. Измерение атмосферного давления. Зависимость атмосферного давления от высоты над уровнем моря. Приборы для измерения атмосферного давления.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Действие жидкости и газа на погруженное в них тело Выталкивающая (архимедова) сила. Закон Архимеда. Плавание тел. Воздухоплавание.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Демонстрации.</w:t>
      </w:r>
    </w:p>
    <w:p w:rsidR="00854A3D" w:rsidRPr="00886C03" w:rsidRDefault="00854A3D" w:rsidP="00854A3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Зависимость давления газа от температуры.</w:t>
      </w:r>
    </w:p>
    <w:p w:rsidR="00854A3D" w:rsidRPr="00886C03" w:rsidRDefault="00854A3D" w:rsidP="00854A3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Передача давления жидкостью и газом. </w:t>
      </w:r>
    </w:p>
    <w:p w:rsidR="00854A3D" w:rsidRPr="00886C03" w:rsidRDefault="00854A3D" w:rsidP="00854A3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Сообщающиеся сосуды.</w:t>
      </w:r>
    </w:p>
    <w:p w:rsidR="00854A3D" w:rsidRPr="00886C03" w:rsidRDefault="00854A3D" w:rsidP="00854A3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Гидравлический пресс. </w:t>
      </w:r>
    </w:p>
    <w:p w:rsidR="00854A3D" w:rsidRPr="00886C03" w:rsidRDefault="00854A3D" w:rsidP="00854A3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Проявление действия атмосферного давления. </w:t>
      </w:r>
    </w:p>
    <w:p w:rsidR="00854A3D" w:rsidRPr="00886C03" w:rsidRDefault="00854A3D" w:rsidP="00854A3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Зависимость выталкивающей силы от объема погруженной части тела и плотности жидкости.</w:t>
      </w:r>
    </w:p>
    <w:p w:rsidR="00854A3D" w:rsidRPr="00886C03" w:rsidRDefault="00854A3D" w:rsidP="00854A3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Равенство выталкивающей силы весу вытесненной жидкости. </w:t>
      </w:r>
    </w:p>
    <w:p w:rsidR="00854A3D" w:rsidRPr="00886C03" w:rsidRDefault="00854A3D" w:rsidP="00854A3D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Условие плавания тел: плавание или погружение тел в зависимости от соотношения плотностей тела и жидкости.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</w:t>
      </w:r>
    </w:p>
    <w:p w:rsidR="00854A3D" w:rsidRPr="00886C03" w:rsidRDefault="00854A3D" w:rsidP="00854A3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Исследование зависимости веса тела в воде от объема погруженной в жидкость части тела. </w:t>
      </w:r>
    </w:p>
    <w:p w:rsidR="00854A3D" w:rsidRPr="00886C03" w:rsidRDefault="00854A3D" w:rsidP="00854A3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Определение выталкивающей силы, действующей на тело, погруженное в жидкость. </w:t>
      </w:r>
    </w:p>
    <w:p w:rsidR="00854A3D" w:rsidRPr="00886C03" w:rsidRDefault="00854A3D" w:rsidP="00854A3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Проверка независимости выталкивающей силы, действующей на тело в жидкости, от массы тела. </w:t>
      </w:r>
    </w:p>
    <w:p w:rsidR="00854A3D" w:rsidRPr="00886C03" w:rsidRDefault="00854A3D" w:rsidP="00854A3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Опыты, демонстрирующие зависимость выталкивающей силы, действующей на тело в жидкости, от объема погруженной в жидкость части тела и от плотности жидкости. </w:t>
      </w:r>
    </w:p>
    <w:p w:rsidR="00854A3D" w:rsidRPr="00886C03" w:rsidRDefault="00854A3D" w:rsidP="00854A3D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Конструирование ареометра или конструирование лодки и определение ее грузоподъемности. 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5. Работа и мощность. Энергия.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Механическая работа. Мощность.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Простые механизмы: рычаг, блок, наклонная плоскость. Правило равновесия рычага. Применение правила равновесия рычага к блоку. «Золотое правило» механики. КПД простых механизмов. Простые механизмы в быту и технике.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lastRenderedPageBreak/>
        <w:t xml:space="preserve">Механическая энергия. Кинетическая и потенциальная энергия. Превращение одного вида механической энергии в другой. Закон сохранения энергии в механике.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</w:t>
      </w:r>
    </w:p>
    <w:p w:rsidR="00854A3D" w:rsidRPr="00886C03" w:rsidRDefault="00854A3D" w:rsidP="00854A3D">
      <w:pPr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Примеры простых механизмов.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Определение работы силы трения при равномерном движении тела по горизонтальной поверхности. </w:t>
      </w:r>
    </w:p>
    <w:p w:rsidR="00854A3D" w:rsidRPr="00886C03" w:rsidRDefault="00854A3D" w:rsidP="00854A3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Исследование условий равновесия рычага. </w:t>
      </w:r>
    </w:p>
    <w:p w:rsidR="00854A3D" w:rsidRPr="00886C03" w:rsidRDefault="00854A3D" w:rsidP="00854A3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Измерение КПД наклонной плоскости. </w:t>
      </w:r>
    </w:p>
    <w:p w:rsidR="00854A3D" w:rsidRPr="00886C03" w:rsidRDefault="00854A3D" w:rsidP="00854A3D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Изучение закона сохранения механической энергии. </w:t>
      </w:r>
    </w:p>
    <w:p w:rsidR="00854A3D" w:rsidRPr="00886C03" w:rsidRDefault="00854A3D" w:rsidP="00854A3D">
      <w:pPr>
        <w:spacing w:before="120" w:line="240" w:lineRule="auto"/>
        <w:jc w:val="both"/>
        <w:rPr>
          <w:i/>
        </w:rPr>
      </w:pPr>
      <w:r w:rsidRPr="00886C03">
        <w:rPr>
          <w:i/>
        </w:rPr>
        <w:t>9 класс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6. Тепловые явления.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Основные положения </w:t>
      </w:r>
      <w:proofErr w:type="spellStart"/>
      <w:r w:rsidRPr="00886C03">
        <w:t>молекулярно­кинетической</w:t>
      </w:r>
      <w:proofErr w:type="spellEnd"/>
      <w:r w:rsidRPr="00886C03">
        <w:t xml:space="preserve"> теории строения вещества. Масса и размеры атомов и молекул. Опыты, подтверждающие основные положения </w:t>
      </w:r>
      <w:proofErr w:type="spellStart"/>
      <w:r w:rsidRPr="00886C03">
        <w:t>молекулярно­кинетической</w:t>
      </w:r>
      <w:proofErr w:type="spellEnd"/>
      <w:r w:rsidRPr="00886C03">
        <w:t xml:space="preserve"> теории.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Модели твердого, жидкого и газообразного состояний вещества. Кристаллические и аморфные тела. Объяснение свойств газов, жидкостей и твердых тел на основе положений </w:t>
      </w:r>
      <w:proofErr w:type="spellStart"/>
      <w:r w:rsidRPr="00886C03">
        <w:t>молекулярно­кинетической</w:t>
      </w:r>
      <w:proofErr w:type="spellEnd"/>
      <w:r w:rsidRPr="00886C03">
        <w:t xml:space="preserve"> теории. Смачивание и капиллярные явления Тепловое расширение и сжатие.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Температура. Связь температуры со скоростью теплового движения частиц.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Внутренняя энергия. Способы изменения внутренней энергии: теплопередача и совершение работы. Виды теплопередачи: теплопроводность, конвекция, излучение.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Количество теплоты. Удельная теплоемкость вещества. Теплообмен и тепловое равновесие. Уравнение теплового баланса. Плавление и отвердевание кристаллических веществ. Удельная теплота плавления. Парообразование и конденсация. Испарение. (МС) Кипение. Удельная теплота парообразования. Зависимость температуры кипения от атмосферного давления. Влажность воздуха.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Энергия топлива. Удельная теплота сгорания.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Принципы работы тепловых двигателей. КПД теплового двигателя. Тепловые двигатели и защита окружающей среды. (МС)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Закон сохранения и превращения энергии в тепловых процессах. (МС)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броуновского движения.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диффузии.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явлений смачивания и капиллярных явлений.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теплового расширения тел.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Изменение давления газа при изменении объема и нагревании или охлаждении.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Правила измерения температуры.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Виды теплопередачи.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Охлаждение при совершении работы.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Нагревание при совершении работы внешними силами.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lastRenderedPageBreak/>
        <w:t xml:space="preserve">Сравнение теплоемкостей различных веществ.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кипения.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постоянства температуры при плавлении. </w:t>
      </w:r>
    </w:p>
    <w:p w:rsidR="00854A3D" w:rsidRPr="00886C03" w:rsidRDefault="00854A3D" w:rsidP="00854A3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Модели тепловых двигателей.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Опыты по обнаружению действия сил молекулярного притяжения.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Опыты по выращиванию кристаллов поваренной соли или сахара.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Опыты по наблюдению теплового расширения газов, жидкостей и твердых тел.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Определение давления воздуха в баллоне шприца.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Опыты, демонстрирующие зависимость давления воздуха от его объема и нагревания или охлаждения.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Проверка гипотезы линейной зависимости длины столбика жидкости в термометрической трубке от температуры.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Наблюдение изменения внутренней энергии тела в результате теплопередачи и работы внешних сил.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Исследование явления теплообмена при смешивании холодной и горячей воды.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Определение количества теплоты, полученного водой при теплообмене с нагретым металлическим цилиндром.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удельной теплоемкости вещества.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Исследование процесса испарения.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Определение относительной влажности воздуха. </w:t>
      </w:r>
    </w:p>
    <w:p w:rsidR="00854A3D" w:rsidRPr="00886C03" w:rsidRDefault="00854A3D" w:rsidP="00854A3D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Определение удельной теплоты плавления льда. 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7. Электрические и магнитные явления.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Электризация тел. Два рода электрических зарядов. Взаимодействие заряженных тел. Закон Кулона (зависимость силы взаимодействия заряженных тел от величины зарядов и расстояния между телами).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Электрическое поле. Напряженность электрического поля. Принцип суперпозиции электрических полей (на качественном уровне).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Носители электрических зарядов. Элементарный электрический заряд. Строение атома. Проводники и диэлектрики. Закон сохранения электрического заряда.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Электрический ток. Условия существования электрического тока. Источники постоянного тока. Действия электрического тока (тепловое, химическое, магнитное). Электрический ток в жидкостях и газах.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Электрическая цепь. Сила тока. Электрическое напряжение. Сопротивление проводника. Удельное сопротивление вещества. Закон Ома для участка цепи. Последовательное и параллельное соединение проводников.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Работа и мощность электрического тока. Закон Джоуля— Ленца. Электрические цепи и потребители электрической энергии в быту. Короткое замыкание.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Постоянные магниты. Взаимодействие постоянных магнитов. Магнитное поле. Магнитное поле Земли и его значение для жизни на Земле. Опыт Эрстеда. Магнитное поле электрического тока. Применение электромагнитов в технике. Действие магнитного поля на проводник с током. Электродвигатель постоянного </w:t>
      </w:r>
      <w:r w:rsidRPr="00886C03">
        <w:lastRenderedPageBreak/>
        <w:t xml:space="preserve">тока. Использование электродвигателей в технических устройствах и на транспорте.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Опыты Фарадея. Явление электромагнитной индукции. Правило Ленца. Электрогенератор. Способы получения электрической энергии. Электростанции на возобновляемых источниках энергии.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Электризация тел 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Два рода электрических зарядов и взаимодействие заряженных тел.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Устройство и действие электроскопа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Электростатическая индукция.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Закон сохранения электрических зарядов.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Проводники и диэлектрики.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Моделирование силовых линий электрического поля.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Источники постоянного тока.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Действия электрического тока.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Электрический ток в жидкости.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Газовый разряд.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Измерение силы тока амперметром.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Измерение электрического напряжения вольтметром.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Реостат и магазин сопротивлений.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Взаимодействие постоянных магнитов.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Моделирование невозможности разделения полюсов магнита.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Моделирование магнитных полей постоянных магнитов.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Опыт Эрстеда.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Магнитное поле тока Электромагнит.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Действие магнитного поля на проводник с током.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Электродвигатель постоянного тока.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явления электромагнитной индукции.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Опыты Фарадея.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Зависимость направления индукционного тока от условий его возникновения.</w:t>
      </w:r>
    </w:p>
    <w:p w:rsidR="00854A3D" w:rsidRPr="00886C03" w:rsidRDefault="00854A3D" w:rsidP="00854A3D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Электрогенератор постоянного тока.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Опыты по наблюдению электризации тел индукцией и при соприкосновении.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действия электрического поля на проводники и диэлектрики.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Сборка и проверка работы электрической цепи постоянного тока.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Измерение и регулирование силы тока.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Измерение и регулирование напряжения.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зависимости силы тока, идущего через резистор, от сопротивления резистора и напряжения на резисторе.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Опыты, демонстрирующие зависимость электрического со­ противления проводника от его длины, площади поперечного сечения и материала.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Проверка правила сложения напряжений при последовательном соединении двух резисторов.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lastRenderedPageBreak/>
        <w:t>Проверка правила для силы тока при параллельном соединении резисторов.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работы электрического тока, идущего через резистор.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мощности электрического тока, выделяемой на резисторе.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зависимости силы тока, идущего через лампочку, от напряжения на ней.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КПД нагревателя.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магнитного взаимодействия постоянных магнитов.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Изучение магнитного поля постоянных магнитов при их объединении и разделении.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действия электрического тока на магнитную стрелку.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Опыты, демонстрирующие зависимость силы взаимодействия катушки с током и магнита от силы тока и направления тока в катушке.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Изучение действия магнитного поля на проводник с током.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Конструирование и изучение работы электродвигателя.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Измерение КПД электродвигательной установки.</w:t>
      </w:r>
    </w:p>
    <w:p w:rsidR="00854A3D" w:rsidRPr="00886C03" w:rsidRDefault="00854A3D" w:rsidP="00854A3D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Опыты по исследованию явления электромагнитной индукции: исследование изменений значения и направления индукционного тока.</w:t>
      </w:r>
    </w:p>
    <w:p w:rsidR="00854A3D" w:rsidRPr="00886C03" w:rsidRDefault="00854A3D" w:rsidP="00854A3D">
      <w:pPr>
        <w:spacing w:before="120" w:line="240" w:lineRule="auto"/>
        <w:jc w:val="both"/>
        <w:rPr>
          <w:i/>
        </w:rPr>
      </w:pPr>
      <w:bookmarkStart w:id="1" w:name="_GoBack"/>
      <w:bookmarkEnd w:id="1"/>
      <w:r w:rsidRPr="00886C03">
        <w:rPr>
          <w:i/>
        </w:rPr>
        <w:t>10 класс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8. Механические явления.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Механическое движение. Материальная точка. Система отсчета. Относительность механического движения. Равномерное прямолинейное движение. Неравномерное прямолинейное движение. Средняя и мгновенная скорость тела при неравномерном движении.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Ускорение. Равноускоренное прямолинейное движение. Свободное падение. Опыты Галилея.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Равномерное движение по окружности. Период и частота обращения. Линейная и угловая скорости. Центростремительное ускорение.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Первый закон Ньютона. Второй закон Ньютона. Третий закон Ньютона. Принцип суперпозиции сил.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Сила упругости. Закон Гука. Сила трения: сила трения скольжения, сила трения покоя, другие виды трения.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Сила тяжести и закон всемирного тяготения. Ускорение свободного падения. Движение планет вокруг Солнца. (МС) Первая космическая скорость. Невесомость и перегрузки.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Равновесие материальной точки. Абсолютно твердое тело. Равновесие твердого тела с закрепленной осью вращения. Момент силы. Центр тяжести.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Импульс тела. Изменение импульса. Импульс силы. Закон сохранения импульса. Реактивное движение. (МС)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Механическая работа и мощность. Работа сил тяжести, упругости, трения. Связь энергии и работы. Потенциальная энергия тела, поднятого над поверхностью земли. Потенциальная энергия сжатой пружины. Кинетическая энергия. Теорема о кинетической энергии. Закон сохранения механической энергии.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lastRenderedPageBreak/>
        <w:t>Наблюдение механического движения тела относительно разных тел отсчета.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Сравнение путей и траекторий движения одного и того же тела относительно разных тел отсчета.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Измерение скорости и ускорения прямолинейного движения.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признаков равноускоренного движения.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движения тела по окружности.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механических явлений, происходящих в системе отсчета «Тележка» при ее равномерном и ускоренном движении относительно кабинета физики.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Зависимость ускорения тела от массы тела и действующей на него силы.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равенства сил при взаимодействии тел.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Изменение веса тела при ускоренном движении.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Передача импульса при взаимодействии тел.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Преобразования энергии при взаимодействии тел.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Сохранение импульса при неупругом взаимодействии.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Сохранение импульса при абсолютно упругом взаимодействии.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реактивного движения.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Сохранение механической энергии при свободном падении.</w:t>
      </w:r>
    </w:p>
    <w:p w:rsidR="00854A3D" w:rsidRPr="00886C03" w:rsidRDefault="00854A3D" w:rsidP="00854A3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Сохранение механической энергии при движении тела под действием пружины.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Конструирование тракта для разгона и дальнейшего равно­ мерного движения шарика или тележки.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средней скорости скольжения бруска или движения шарика по наклонной плоскости.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ускорения тела при равноускоренном движении по наклонной плоскости.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зависимости пути от времени при равноускоренном движении без начальной скорости.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Проверка гипотезы: если при равноускоренном движении без начальной скорости пути относятся как ряд нечетных чисел, то соответствующие промежутки времени одинаковы.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зависимости силы трения скольжения от силы нормального давления.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коэффициента трения скольжения.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жесткости пружины.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работы силы трения при равномерном движении тела по горизонтальной поверхности.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работы силы упругости при подъеме груза с использованием неподвижного и подвижного блоков.</w:t>
      </w:r>
    </w:p>
    <w:p w:rsidR="00854A3D" w:rsidRPr="00886C03" w:rsidRDefault="00854A3D" w:rsidP="00854A3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Изучение закона сохранения энергии.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9. Механические колебания и волны.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Колебательное движение. Основные характеристики колебаний: период, частота, амплитуда. Математический и пружинный маятники. Превращение энергии при колебательном движении.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lastRenderedPageBreak/>
        <w:t xml:space="preserve">Затухающие колебания. Вынужденные колебания. Резонанс. Механические волны. Свойства механических волн. Продольные и поперечные волны. Длина волны и скорость ее распространения. Механические волны в твердом теле, сейсмические волны. (МС)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Звук. Громкость звука и высота тона. Отражение звука. Инфразвук и ультразвук.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Демонстрации.</w:t>
      </w:r>
    </w:p>
    <w:p w:rsidR="00854A3D" w:rsidRPr="00886C03" w:rsidRDefault="00854A3D" w:rsidP="00854A3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колебаний тел под действием силы тяжести и силы упругости.</w:t>
      </w:r>
    </w:p>
    <w:p w:rsidR="00854A3D" w:rsidRPr="00886C03" w:rsidRDefault="00854A3D" w:rsidP="00854A3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колебаний груза на нити и на пружине.</w:t>
      </w:r>
    </w:p>
    <w:p w:rsidR="00854A3D" w:rsidRPr="00886C03" w:rsidRDefault="00854A3D" w:rsidP="00854A3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вынужденных колебаний и резонанса.</w:t>
      </w:r>
    </w:p>
    <w:p w:rsidR="00854A3D" w:rsidRPr="00886C03" w:rsidRDefault="00854A3D" w:rsidP="00854A3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Распространение продольных и поперечных волн (на модели).</w:t>
      </w:r>
    </w:p>
    <w:p w:rsidR="00854A3D" w:rsidRPr="00886C03" w:rsidRDefault="00854A3D" w:rsidP="00854A3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зависимости высоты звука от частоты.</w:t>
      </w:r>
    </w:p>
    <w:p w:rsidR="00854A3D" w:rsidRPr="00886C03" w:rsidRDefault="00854A3D" w:rsidP="00854A3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Акустический резонанс.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частоты и периода колебаний математического маятника.</w:t>
      </w:r>
    </w:p>
    <w:p w:rsidR="00854A3D" w:rsidRPr="00886C03" w:rsidRDefault="00854A3D" w:rsidP="00854A3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частоты и периода колебаний пружинного маятника.</w:t>
      </w:r>
    </w:p>
    <w:p w:rsidR="00854A3D" w:rsidRPr="00886C03" w:rsidRDefault="00854A3D" w:rsidP="00854A3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 Исследование зависимости периода колебаний подвешенного к нити груза от длины нити.</w:t>
      </w:r>
    </w:p>
    <w:p w:rsidR="00854A3D" w:rsidRPr="00886C03" w:rsidRDefault="00854A3D" w:rsidP="00854A3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зависимости периода колебаний пружинного маятника от массы груза.</w:t>
      </w:r>
    </w:p>
    <w:p w:rsidR="00854A3D" w:rsidRPr="00886C03" w:rsidRDefault="00854A3D" w:rsidP="00854A3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Проверка независимости периода колебаний груза, подвешенного к нити, от массы груза.</w:t>
      </w:r>
    </w:p>
    <w:p w:rsidR="00854A3D" w:rsidRPr="00886C03" w:rsidRDefault="00854A3D" w:rsidP="00854A3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Опыты, демонстрирующие зависимость периода колебаний пружинного маятника от массы груза и жесткости пружины.</w:t>
      </w:r>
    </w:p>
    <w:p w:rsidR="00854A3D" w:rsidRPr="00886C03" w:rsidRDefault="00854A3D" w:rsidP="00854A3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Измерение ускорения свободного падения.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10. Электромагнитное поле и электромагнитные волны.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Электромагнитное поле. Электромагнитные волны. Свойства электромагнитных волн. Шкала электромагнитных волн. Использование электромагнитных волн для сотовой связи. Электромагнитная природа света. Скорость света. Волновые свойства света.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Демонстрации.</w:t>
      </w:r>
    </w:p>
    <w:p w:rsidR="00854A3D" w:rsidRPr="00886C03" w:rsidRDefault="00854A3D" w:rsidP="00854A3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Свойства электромагнитных волн.</w:t>
      </w:r>
    </w:p>
    <w:p w:rsidR="00854A3D" w:rsidRPr="00886C03" w:rsidRDefault="00854A3D" w:rsidP="00854A3D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Волновые свойства света.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Изучение свойств электромагнитных волн с помощью мобильного телефона. 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11. Световые явления.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Лучевая модель света. Источники света. Прямолинейное распространение света. Затмения Солнца и Луны. Отражение света. Плоское зеркало. Закон отражения света.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Преломление света. Закон преломления света. Полное внутреннее отражение света. Использование полного внутреннего отражения в оптических </w:t>
      </w:r>
      <w:proofErr w:type="spellStart"/>
      <w:r w:rsidRPr="00886C03">
        <w:t>световодах</w:t>
      </w:r>
      <w:proofErr w:type="spellEnd"/>
      <w:r w:rsidRPr="00886C03">
        <w:t xml:space="preserve">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Линза. Ход лучей в линзе. Оптическая система фотоаппарата, микроскопа и телескопа. (МС) Глаз как оптическая система. Близорукость и дальнозоркость.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lastRenderedPageBreak/>
        <w:t xml:space="preserve">Разложение белого света в спектр. Опыты Ньютона Сложение спектральных цветов. Дисперсия света.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Прямолинейное распространение света.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Отражение света.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Получение изображений в плоском, вогнутом и выпуклом зеркалах.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Преломление света.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 xml:space="preserve">Оптический </w:t>
      </w:r>
      <w:proofErr w:type="spellStart"/>
      <w:r w:rsidRPr="00886C03">
        <w:rPr>
          <w:color w:val="000000"/>
        </w:rPr>
        <w:t>световод</w:t>
      </w:r>
      <w:proofErr w:type="spellEnd"/>
      <w:r w:rsidRPr="00886C03">
        <w:rPr>
          <w:color w:val="000000"/>
        </w:rPr>
        <w:t>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Ход лучей в собирающей линзе.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Ход лучей в рассеивающей линзе.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Получение изображений с помощью линз.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Принцип действия фотоаппарата, микроскопа и телескопа.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Модель глаза.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Разложение белого света в спектр.</w:t>
      </w:r>
    </w:p>
    <w:p w:rsidR="00854A3D" w:rsidRPr="00886C03" w:rsidRDefault="00854A3D" w:rsidP="00854A3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Получение белого света при сложении света разных цветов.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зависимости угла отражения светового луча от угла падения.</w:t>
      </w:r>
    </w:p>
    <w:p w:rsidR="00854A3D" w:rsidRPr="00886C03" w:rsidRDefault="00854A3D" w:rsidP="00854A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Изучение характеристик изображения предмета в плоском зеркале.</w:t>
      </w:r>
    </w:p>
    <w:p w:rsidR="00854A3D" w:rsidRPr="00886C03" w:rsidRDefault="00854A3D" w:rsidP="00854A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Исследование зависимости угла преломления светового луча от угла падения на границе «воздух—стекло».</w:t>
      </w:r>
    </w:p>
    <w:p w:rsidR="00854A3D" w:rsidRPr="00886C03" w:rsidRDefault="00854A3D" w:rsidP="00854A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Получение изображений с помощью собирающей линзы.</w:t>
      </w:r>
    </w:p>
    <w:p w:rsidR="00854A3D" w:rsidRPr="00886C03" w:rsidRDefault="00854A3D" w:rsidP="00854A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Определение фокусного расстояния и оптической силы собирающей линзы.</w:t>
      </w:r>
    </w:p>
    <w:p w:rsidR="00854A3D" w:rsidRPr="00886C03" w:rsidRDefault="00854A3D" w:rsidP="00854A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Опыты по разложению белого света в спектр.</w:t>
      </w:r>
    </w:p>
    <w:p w:rsidR="00854A3D" w:rsidRPr="00886C03" w:rsidRDefault="00854A3D" w:rsidP="00854A3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Опыты по восприятию цвета предметов при их наблюдении через цветовые фильтры.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Раздел 12. Квантовые явления.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Опыты Резерфорда и планетарная модель атома. Модель атома Бора. Испускание и поглощение света атомом. Кванты. Линейчатые спектры.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Радиоактивность альфа­, бета­ и гамма-излучения. Строение атомного ядра. Нуклонная модель атомного ядра. Изотопы.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Радиоактивные превращения. Период полураспада атомных ядер. Ядерные реакции. Законы сохранения зарядового и массового чисел. Энергия связи атомных ядер. Связь массы и энергии. Реакции синтеза и деления ядер. Источники энергии. Солнца и звезд. (МС)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Ядерная энергетика. Действия радиоактивных излучений на живые организмы. (МС)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Демонстрации.</w:t>
      </w:r>
    </w:p>
    <w:p w:rsidR="00854A3D" w:rsidRPr="00886C03" w:rsidRDefault="00854A3D" w:rsidP="00854A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Спектры излучения и поглощения.</w:t>
      </w:r>
    </w:p>
    <w:p w:rsidR="00854A3D" w:rsidRPr="00886C03" w:rsidRDefault="00854A3D" w:rsidP="00854A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Спектры различных газов.</w:t>
      </w:r>
    </w:p>
    <w:p w:rsidR="00854A3D" w:rsidRPr="00886C03" w:rsidRDefault="00854A3D" w:rsidP="00854A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Спектр водорода.</w:t>
      </w:r>
    </w:p>
    <w:p w:rsidR="00854A3D" w:rsidRPr="00886C03" w:rsidRDefault="00854A3D" w:rsidP="00854A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треков в камере Вильсона.</w:t>
      </w:r>
    </w:p>
    <w:p w:rsidR="00854A3D" w:rsidRPr="00886C03" w:rsidRDefault="00854A3D" w:rsidP="00854A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Работа счетчика ионизирующих излучений.</w:t>
      </w:r>
    </w:p>
    <w:p w:rsidR="00854A3D" w:rsidRPr="00886C03" w:rsidRDefault="00854A3D" w:rsidP="00854A3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Регистрация излучения природных минералов и продуктов.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Лабораторные работы и опыты.</w:t>
      </w:r>
    </w:p>
    <w:p w:rsidR="00854A3D" w:rsidRPr="00886C03" w:rsidRDefault="00854A3D" w:rsidP="00854A3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Наблюдение сплошных и линейчатых спектров излучения.</w:t>
      </w:r>
    </w:p>
    <w:p w:rsidR="00854A3D" w:rsidRPr="00886C03" w:rsidRDefault="00854A3D" w:rsidP="00854A3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lastRenderedPageBreak/>
        <w:t>Исследование треков: измерение энергии частицы по тормозному пути (по фотографиям).</w:t>
      </w:r>
    </w:p>
    <w:p w:rsidR="00854A3D" w:rsidRPr="00886C03" w:rsidRDefault="00854A3D" w:rsidP="00854A3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Измерение радиоактивного фона.</w:t>
      </w:r>
    </w:p>
    <w:p w:rsidR="00854A3D" w:rsidRPr="00886C03" w:rsidRDefault="00854A3D" w:rsidP="00854A3D">
      <w:pPr>
        <w:spacing w:line="240" w:lineRule="auto"/>
        <w:jc w:val="both"/>
        <w:rPr>
          <w:b/>
        </w:rPr>
      </w:pPr>
      <w:r w:rsidRPr="00886C03">
        <w:rPr>
          <w:b/>
        </w:rPr>
        <w:t>Повторительно-обобщающий модуль.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Повторительно обобщающий модуль предназначен для систематизации и обобщения предметного содержания и опыта деятельности, приобретенного при изучении всего курса физики, а также для подготовки к Основному государственному экзамену по физике для обучающихся, выбравших этот учебный предмет.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При изучении данного модуля реализуются и систематизируются виды деятельности, на основе которых обеспечивается достижение предметных и </w:t>
      </w:r>
      <w:proofErr w:type="spellStart"/>
      <w:r w:rsidRPr="00886C03">
        <w:t>метапредметных</w:t>
      </w:r>
      <w:proofErr w:type="spellEnd"/>
      <w:r w:rsidRPr="00886C03">
        <w:t xml:space="preserve"> планируемых результатов обучения, формируется естественно­научная грамотность: освоение научных методов исследования явлений природы и техники, овладение умениями объяснять физические явления, применяя полученные знания, решать задачи, в том числе качественные и экспериментальные 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 xml:space="preserve">Принципиально </w:t>
      </w:r>
      <w:proofErr w:type="spellStart"/>
      <w:r w:rsidRPr="00886C03">
        <w:t>деятельностный</w:t>
      </w:r>
      <w:proofErr w:type="spellEnd"/>
      <w:r w:rsidRPr="00886C03">
        <w:t xml:space="preserve"> характер данного раздела реализуется за счет того, что учащиеся выполняют задания, в которых им предлагается:</w:t>
      </w:r>
    </w:p>
    <w:p w:rsidR="00854A3D" w:rsidRPr="00886C03" w:rsidRDefault="00854A3D" w:rsidP="00854A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на основе полученных знаний распознавать и научно объяснять физические явления в окружающей природе и повседневной жизни;</w:t>
      </w:r>
    </w:p>
    <w:p w:rsidR="00854A3D" w:rsidRPr="00886C03" w:rsidRDefault="00854A3D" w:rsidP="00854A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color w:val="000000"/>
        </w:rPr>
      </w:pPr>
      <w:r w:rsidRPr="00886C03">
        <w:rPr>
          <w:color w:val="000000"/>
        </w:rPr>
        <w:t>использовать научные методы исследования физических явлений, в том числе для проверки гипотез и получения теоретических выводов;</w:t>
      </w:r>
    </w:p>
    <w:p w:rsidR="00854A3D" w:rsidRPr="00886C03" w:rsidRDefault="00854A3D" w:rsidP="00854A3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10"/>
        <w:jc w:val="both"/>
        <w:rPr>
          <w:color w:val="000000"/>
        </w:rPr>
      </w:pPr>
      <w:r w:rsidRPr="00886C03">
        <w:rPr>
          <w:color w:val="000000"/>
        </w:rPr>
        <w:t>объяснять научные основы наиболее важных достижений со­ временных технологий, например, практического использования различных источников энергии на основе закона пре­ вращения и сохранения всех известных видов энергии.</w:t>
      </w:r>
    </w:p>
    <w:p w:rsidR="00854A3D" w:rsidRPr="00886C03" w:rsidRDefault="00854A3D" w:rsidP="00854A3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color w:val="000000"/>
        </w:rPr>
      </w:pPr>
      <w:r w:rsidRPr="00886C03">
        <w:rPr>
          <w:color w:val="000000"/>
        </w:rPr>
        <w:t>Каждая из тем данного раздела включает экспериментальное исследование обобщающего характера. Раздел завершается проведением диагностической и оценочной работы за курс основной школы.</w:t>
      </w:r>
    </w:p>
    <w:p w:rsidR="00854A3D" w:rsidRPr="00886C03" w:rsidRDefault="00854A3D" w:rsidP="00854A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0"/>
        <w:jc w:val="both"/>
        <w:rPr>
          <w:i/>
          <w:color w:val="000000"/>
        </w:rPr>
      </w:pPr>
      <w:r w:rsidRPr="00886C03">
        <w:rPr>
          <w:i/>
          <w:color w:val="000000"/>
        </w:rPr>
        <w:t>Планируемые результаты освоения учебного предмета «Физика» на уровне основного образования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 xml:space="preserve">понимание роли физики в научной картине мира, </w:t>
      </w:r>
      <w:proofErr w:type="spellStart"/>
      <w:r w:rsidRPr="00886C03">
        <w:t>сформированность</w:t>
      </w:r>
      <w:proofErr w:type="spellEnd"/>
      <w:r w:rsidRPr="00886C03">
        <w:t xml:space="preserve"> базовых представлений о закономерной связи и познаваемости явлений природы, о роли эксперимента в физике, о системообразующей роли физики в развитии естественных наук, техники и технологий, об эволюции физических знаний и их роли в целостной естественнонаучной картине мира, о вкладе российских и зарубежных ученых-физиков в развитие науки, объяснение процессов окружающего мира, развитие техники и технологий;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 xml:space="preserve">знания о видах материи (вещество и поле), о движении как способе существования материи, об атомно-молекулярной теории строения вещества, о физической сущности явлений природы (механических, тепловых, электромагнитных и квантовых); умение различать явления (равномерное и неравномерное движение, равноускоренное прямолинейное движение, равномерное движение по окружности, инерция, взаимодействие тел, равновесие материальной точки и твердого тела, передача давления твердыми телами, жидкостями и газами, плавание тел, колебательное движение, резонанс, волновое движение, тепловое движение частиц вещества, диффузия, тепловое </w:t>
      </w:r>
      <w:r w:rsidRPr="00886C03">
        <w:lastRenderedPageBreak/>
        <w:t>расширение и сжатие, теплообмен и тепловое равновесие, плавление и кристаллизация, парообразование (испарение и кипение) и конденсация, электризация тел, взаимодействие электрических зарядов, действия электрического тока, короткое замыкание, взаимодействие магнитов, электромагнитная индукция, действие магнитного поля на проводник с током, прямолинейное распространение, отражение и преломление света, дисперсия света, разложение светового излучения в спектр, естественная радиоактивность, радиоактивные превращения атомных ядер, возникновение линейчатого спектра излучения) по описанию их характерных свойств и на основе опытов, демонстрирующих данное физическое явление; умение распознавать проявление изученных физических явлений в окружающем мире, выделяя их существенные свойства/признаки;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>владение основами понятийного аппарата и символического языка физики и использование их для решения учебных задач, умение характеризовать свойства тел, физические явления и процессы, используя фундаментальные и эмпирические законы (закон Паскаля, закон Архимеда, правило рычага, золотое правило механики, законы изменения и сохранения механической энергии, уравнение теплового баланса, закон сохранения импульса, закон сохранения электрического заряда, принцип относительности Галилея, принцип суперпозиции сил, законы Ньютона, закон всемирного тяготения, теорема о кинетической энергии, закон Гука, основные положения молекулярно-кинетической теории строения вещества, закон Кулона, принцип суперпозиции электрических полей, закон Ома для участка цепи, закон Джоуля-Ленца, законы прямолинейного распространения, отражения и преломления света); умение описывать изученные свойства тел и физические явления, используя физические величины;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>умение проводить прямые и косвенные измерения физических величин (расстояние, промежуток времени, масса тела, объем, сила, температура, относительная влажность воздуха, сила тока, напряжение, сопротивление) с использованием аналоговых и цифровых измерительных приборов; понимание неизбежности погрешностей физических измерений; умение находить значение измеряемой величины с помощью усреднения результатов серии измерений и учитывать погрешность измерений;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>владение основами методов научного познания с учетом соблюдения правил безопасного труда: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наблюдение физических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проведение прямых и косвенных измерений физических величин: умение планировать измерения, самостоятельно собирать экспериментальную установку по инструкции, вычислять значение величины и анализировать полученные результаты с учетом заданной погрешности результатов измерений;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проведение несложных экспериментальных исследований; самостоятельно собирать экспериментальную установку и проводить исследование по инструкции, представлять полученные зависимости физических величин в виде таблиц и графиков, учитывать погрешности, делать выводы по результатам исследования.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lastRenderedPageBreak/>
        <w:t>•</w:t>
      </w:r>
      <w:r w:rsidRPr="00886C03">
        <w:tab/>
        <w:t>понимание характерных свойств физических моделей (материальная точка, абсолютно твердое тело, модели строения газов, жидкостей и твердых тел, планетарная модель атома, нуклонная модель атомного ядра) и умение применять их для объяснения физических процессов;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>умение объяснять физические процессы и свойства тел, в том числе и в контексте ситуаций практико-ориентированного характера, в частности, выявлять причинно-следственные связи и строить объяснение с опорой на изученные свойства физических явлений, физические законы, закономерности и модели;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>умение решать расчетные задачи (на базе 2 - 3 уравнений), используя законы и формулы, связывающие физические величины, в частности, записывать краткое условие задачи, выявлять недостающие данные, выбирать законы и формулы, необходимые для ее решения, использовать справочные данные, проводить расчеты и оценивать реалистичность полученного значения физической величины; умение определять размерность физической величины, полученной при решении задачи;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>умение характеризовать принципы действия технических устройств, в том числе бытовых приборов, и промышленных технологических процессов по их описанию, используя знания о свойствах физических явлений и необходимые физические закономерности;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>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>опыт поиска, преобразования и представления информации физического содержания с использованием информационно-коммуникативных технологий; в том числе умение искать информацию физического содержания в сети Интернет, самостоятельно формулируя поисковый запрос; умение оценивать достоверность полученной информации на основе имеющихся знаний и дополнительных источников; умение использовать при выполнении учебных заданий научно-популярную литературу физического содержания, справочные материалы, ресурсы сети Интернет; владение приемами конспектирования текста, базовыми навыками преобразования информации из одной знаковой системы в другую; умение создавать собственные письменные и устные сообщения на основе информации из нескольких источников;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>умение проводить учебное исследование под руководством учителя, в том числе понимать задачи исследования, применять методы исследования, соответствующие поставленной цели, осуществлять в соответствии с планом собственную деятельность и совместную деятельность в группе, следить за выполнением плана действий и корректировать его;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t>•</w:t>
      </w:r>
      <w:r w:rsidRPr="00886C03">
        <w:tab/>
        <w:t>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обучающимся рассматривать физико-техническую область знаний как сферу своей будущей профессиональной деятельности.</w:t>
      </w:r>
    </w:p>
    <w:p w:rsidR="00854A3D" w:rsidRPr="00886C03" w:rsidRDefault="00854A3D" w:rsidP="00854A3D">
      <w:pPr>
        <w:spacing w:line="240" w:lineRule="auto"/>
        <w:jc w:val="both"/>
      </w:pPr>
      <w:r w:rsidRPr="00886C03">
        <w:lastRenderedPageBreak/>
        <w:t>Специальные результаты:</w:t>
      </w:r>
    </w:p>
    <w:p w:rsidR="00854A3D" w:rsidRDefault="00854A3D" w:rsidP="00854A3D">
      <w:pPr>
        <w:spacing w:line="240" w:lineRule="auto"/>
        <w:jc w:val="both"/>
      </w:pPr>
      <w:r w:rsidRPr="00886C03">
        <w:t>владение зрительно-осязательным способом обследования и восприятия цветных или черно-белых (контрастных) рельефных изображений (иллюстраций, схем, макетов, чертежных рисунков, графиков и т.п.).</w:t>
      </w:r>
    </w:p>
    <w:p w:rsidR="00FD5D94" w:rsidRDefault="00FD5D94"/>
    <w:sectPr w:rsidR="00FD5D94" w:rsidSect="00854A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97D61"/>
    <w:multiLevelType w:val="multilevel"/>
    <w:tmpl w:val="8904F6B0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965E0"/>
    <w:multiLevelType w:val="multilevel"/>
    <w:tmpl w:val="05501BC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AA2A4A"/>
    <w:multiLevelType w:val="multilevel"/>
    <w:tmpl w:val="07E67ECA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7E1582"/>
    <w:multiLevelType w:val="multilevel"/>
    <w:tmpl w:val="98A0ACB0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82347A"/>
    <w:multiLevelType w:val="multilevel"/>
    <w:tmpl w:val="EB5E0D0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D55A17"/>
    <w:multiLevelType w:val="multilevel"/>
    <w:tmpl w:val="F9D2BAF2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313A1F"/>
    <w:multiLevelType w:val="multilevel"/>
    <w:tmpl w:val="0920670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B45D33"/>
    <w:multiLevelType w:val="multilevel"/>
    <w:tmpl w:val="865638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45E6168"/>
    <w:multiLevelType w:val="multilevel"/>
    <w:tmpl w:val="50B21E5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A37BF3"/>
    <w:multiLevelType w:val="multilevel"/>
    <w:tmpl w:val="F3E2B5A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9F134DE"/>
    <w:multiLevelType w:val="multilevel"/>
    <w:tmpl w:val="CF2418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C0754"/>
    <w:multiLevelType w:val="multilevel"/>
    <w:tmpl w:val="BEB4B33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487B88"/>
    <w:multiLevelType w:val="multilevel"/>
    <w:tmpl w:val="D902A96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5B6491"/>
    <w:multiLevelType w:val="multilevel"/>
    <w:tmpl w:val="CB840024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2435C"/>
    <w:multiLevelType w:val="multilevel"/>
    <w:tmpl w:val="BA9CA33A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0C51584"/>
    <w:multiLevelType w:val="multilevel"/>
    <w:tmpl w:val="3A80C706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C86C17"/>
    <w:multiLevelType w:val="multilevel"/>
    <w:tmpl w:val="DAF0E1E4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54340"/>
    <w:multiLevelType w:val="multilevel"/>
    <w:tmpl w:val="60C24CBA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E52276"/>
    <w:multiLevelType w:val="multilevel"/>
    <w:tmpl w:val="95649D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84D4F63"/>
    <w:multiLevelType w:val="multilevel"/>
    <w:tmpl w:val="C4268A3A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C877A86"/>
    <w:multiLevelType w:val="multilevel"/>
    <w:tmpl w:val="5B72799A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6B0BB7"/>
    <w:multiLevelType w:val="multilevel"/>
    <w:tmpl w:val="4D4A9894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037440"/>
    <w:multiLevelType w:val="multilevel"/>
    <w:tmpl w:val="199CE77A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DB49B1"/>
    <w:multiLevelType w:val="multilevel"/>
    <w:tmpl w:val="A2BEF27C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4E1A1E"/>
    <w:multiLevelType w:val="multilevel"/>
    <w:tmpl w:val="5E30DF1A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6C56801"/>
    <w:multiLevelType w:val="multilevel"/>
    <w:tmpl w:val="52B0A93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7CE1522"/>
    <w:multiLevelType w:val="multilevel"/>
    <w:tmpl w:val="F9469E3E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4C7BBE"/>
    <w:multiLevelType w:val="multilevel"/>
    <w:tmpl w:val="165E8874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6"/>
  </w:num>
  <w:num w:numId="5">
    <w:abstractNumId w:val="9"/>
  </w:num>
  <w:num w:numId="6">
    <w:abstractNumId w:val="4"/>
  </w:num>
  <w:num w:numId="7">
    <w:abstractNumId w:val="27"/>
  </w:num>
  <w:num w:numId="8">
    <w:abstractNumId w:val="10"/>
  </w:num>
  <w:num w:numId="9">
    <w:abstractNumId w:val="11"/>
  </w:num>
  <w:num w:numId="10">
    <w:abstractNumId w:val="15"/>
  </w:num>
  <w:num w:numId="11">
    <w:abstractNumId w:val="24"/>
  </w:num>
  <w:num w:numId="12">
    <w:abstractNumId w:val="13"/>
  </w:num>
  <w:num w:numId="13">
    <w:abstractNumId w:val="23"/>
  </w:num>
  <w:num w:numId="14">
    <w:abstractNumId w:val="3"/>
  </w:num>
  <w:num w:numId="15">
    <w:abstractNumId w:val="8"/>
  </w:num>
  <w:num w:numId="16">
    <w:abstractNumId w:val="6"/>
  </w:num>
  <w:num w:numId="17">
    <w:abstractNumId w:val="1"/>
  </w:num>
  <w:num w:numId="18">
    <w:abstractNumId w:val="0"/>
  </w:num>
  <w:num w:numId="19">
    <w:abstractNumId w:val="5"/>
  </w:num>
  <w:num w:numId="20">
    <w:abstractNumId w:val="16"/>
  </w:num>
  <w:num w:numId="21">
    <w:abstractNumId w:val="21"/>
  </w:num>
  <w:num w:numId="22">
    <w:abstractNumId w:val="19"/>
  </w:num>
  <w:num w:numId="23">
    <w:abstractNumId w:val="12"/>
  </w:num>
  <w:num w:numId="24">
    <w:abstractNumId w:val="2"/>
  </w:num>
  <w:num w:numId="25">
    <w:abstractNumId w:val="14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A3D"/>
    <w:rsid w:val="00854A3D"/>
    <w:rsid w:val="00FD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89F66"/>
  <w15:chartTrackingRefBased/>
  <w15:docId w15:val="{C1B23C6F-48E5-4736-8D44-68B9897E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3D"/>
    <w:pPr>
      <w:spacing w:after="0" w:line="276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854A3D"/>
    <w:pPr>
      <w:keepNext/>
      <w:keepLines/>
      <w:spacing w:before="320" w:after="120"/>
      <w:ind w:firstLine="0"/>
      <w:jc w:val="center"/>
      <w:outlineLvl w:val="1"/>
    </w:pPr>
    <w:rPr>
      <w:rFonts w:eastAsiaTheme="majorEastAsia" w:cstheme="majorBidi"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854A3D"/>
    <w:rPr>
      <w:rFonts w:ascii="Times New Roman" w:eastAsiaTheme="majorEastAsia" w:hAnsi="Times New Roman" w:cstheme="majorBidi"/>
      <w:bCs/>
      <w:sz w:val="28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Сидоров</dc:creator>
  <cp:keywords/>
  <dc:description/>
  <cp:lastModifiedBy>Егор Сидоров</cp:lastModifiedBy>
  <cp:revision>1</cp:revision>
  <dcterms:created xsi:type="dcterms:W3CDTF">2023-03-02T11:39:00Z</dcterms:created>
  <dcterms:modified xsi:type="dcterms:W3CDTF">2023-03-02T11:45:00Z</dcterms:modified>
</cp:coreProperties>
</file>