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</w:t>
      </w:r>
      <w:r w:rsidRPr="007D41B6">
        <w:rPr>
          <w:rFonts w:ascii="Times New Roman" w:hAnsi="Times New Roman" w:cs="Times New Roman"/>
          <w:sz w:val="24"/>
          <w:szCs w:val="24"/>
        </w:rPr>
        <w:t>РС (Я) «Республиканская специальная (коррекционная) школа-интернат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Pr="007D41B6" w:rsidRDefault="00EB7E5F" w:rsidP="00EB7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5F" w:rsidRPr="007D41B6" w:rsidRDefault="00EB7E5F" w:rsidP="00EB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B7E5F" w:rsidRPr="007D41B6" w:rsidRDefault="00EB7E5F" w:rsidP="00EB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</w:p>
    <w:p w:rsidR="00EB7E5F" w:rsidRPr="007D41B6" w:rsidRDefault="00EB7E5F" w:rsidP="00EB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D41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B7E5F" w:rsidRPr="007D41B6" w:rsidRDefault="00EB7E5F" w:rsidP="00EB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английского языка Яковлева Любовь Ивановна</w:t>
      </w: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E5F" w:rsidRDefault="00EB7E5F" w:rsidP="00EB7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,2022</w:t>
      </w:r>
    </w:p>
    <w:p w:rsidR="000B4B59" w:rsidRPr="00606E6D" w:rsidRDefault="000B4B59" w:rsidP="000B4B59">
      <w:pPr>
        <w:spacing w:after="43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E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B4B59" w:rsidRPr="00EF2162" w:rsidRDefault="009D4B98" w:rsidP="000B4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Рабочая </w:t>
      </w:r>
      <w:r w:rsidR="000B4B59" w:rsidRPr="00EF21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по учебному </w:t>
      </w:r>
      <w:r w:rsidR="000B4B59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предмету «Английский язык» для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класса </w:t>
      </w:r>
      <w:r w:rsidR="000B4B59" w:rsidRPr="00EF2162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разработана в соответствии: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21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D4B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 </w:t>
      </w:r>
      <w:r w:rsidRPr="00EF216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нормативными правовыми документами федерального уровня: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16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29.12.2012 №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>273-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«Закон об образовании в Российской Федерации» (п. 22 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2 ч</w:t>
      </w:r>
      <w:r w:rsidRPr="00EF2162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>.1.5,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 xml:space="preserve">т. </w:t>
      </w:r>
      <w:r w:rsidRPr="00EF2162">
        <w:rPr>
          <w:rFonts w:ascii="Times New Roman" w:eastAsia="Times New Roman" w:hAnsi="Times New Roman" w:cs="Times New Roman"/>
          <w:bCs/>
          <w:spacing w:val="22"/>
          <w:sz w:val="28"/>
          <w:szCs w:val="28"/>
        </w:rPr>
        <w:t>12.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 xml:space="preserve"> ч.7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т. 28, ст.30. п.5 ч.3 ст.47, п.1 ч.1 ст. 48);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Федеральным государстве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</w:t>
      </w:r>
      <w:r w:rsidRPr="00EF2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EF2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основного общего образования, утв. п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17.12.2010 № 1897 (п. 18.2.2);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6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r w:rsidRPr="00EF2162">
        <w:rPr>
          <w:rFonts w:ascii="Times New Roman" w:eastAsia="Times New Roman" w:hAnsi="Times New Roman" w:cs="Times New Roman"/>
          <w:bCs/>
          <w:sz w:val="28"/>
          <w:szCs w:val="28"/>
        </w:rPr>
        <w:t>базисным учебным планом, утв. приказом МО РФ от 09 марта 2004 г. №1312;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62">
        <w:rPr>
          <w:rFonts w:ascii="Times New Roman" w:hAnsi="Times New Roman" w:cs="Times New Roman"/>
          <w:sz w:val="28"/>
          <w:szCs w:val="28"/>
        </w:rPr>
        <w:t xml:space="preserve">-  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 xml:space="preserve">Письмом департамента государственной политики в сфере общего образования </w:t>
      </w:r>
      <w:proofErr w:type="spellStart"/>
      <w:r w:rsidRPr="00EF216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F2162">
        <w:rPr>
          <w:rFonts w:ascii="Times New Roman" w:eastAsia="Times New Roman" w:hAnsi="Times New Roman" w:cs="Times New Roman"/>
          <w:sz w:val="28"/>
          <w:szCs w:val="28"/>
        </w:rPr>
        <w:t xml:space="preserve"> РФ от 28.10.</w:t>
      </w:r>
      <w:proofErr w:type="gramStart"/>
      <w:r w:rsidRPr="00EF2162">
        <w:rPr>
          <w:rFonts w:ascii="Times New Roman" w:eastAsia="Times New Roman" w:hAnsi="Times New Roman" w:cs="Times New Roman"/>
          <w:sz w:val="28"/>
          <w:szCs w:val="28"/>
        </w:rPr>
        <w:t>2015.№</w:t>
      </w:r>
      <w:proofErr w:type="gramEnd"/>
      <w:r w:rsidRPr="00EF2162">
        <w:rPr>
          <w:rFonts w:ascii="Times New Roman" w:eastAsia="Times New Roman" w:hAnsi="Times New Roman" w:cs="Times New Roman"/>
          <w:sz w:val="28"/>
          <w:szCs w:val="28"/>
        </w:rPr>
        <w:t>08-1786 «О рабочих программах учебных предметов»;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2">
        <w:rPr>
          <w:rFonts w:ascii="Times New Roman" w:hAnsi="Times New Roman" w:cs="Times New Roman"/>
          <w:i/>
          <w:sz w:val="28"/>
          <w:szCs w:val="28"/>
        </w:rPr>
        <w:t>-</w:t>
      </w:r>
      <w:r w:rsidRPr="00EF2162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программой по учебному предмету, утвержденной </w:t>
      </w:r>
      <w:proofErr w:type="spellStart"/>
      <w:r w:rsidRPr="00EF21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2162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B4B59" w:rsidRPr="00EF2162" w:rsidRDefault="000B4B59" w:rsidP="000B4B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1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2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Постановление Главного государственного санитарного врача РФ от 03.06.2020 г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 </w:t>
      </w:r>
      <w:proofErr w:type="spellStart"/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инфекции (</w:t>
      </w:r>
      <w:proofErr w:type="spellStart"/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-19)». 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F2162">
        <w:rPr>
          <w:rFonts w:ascii="Times New Roman" w:hAnsi="Times New Roman" w:cs="Times New Roman"/>
          <w:i/>
          <w:sz w:val="28"/>
          <w:szCs w:val="28"/>
        </w:rPr>
        <w:t>с нормативными правовыми документами школьного уровня: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162">
        <w:rPr>
          <w:rFonts w:ascii="Times New Roman" w:hAnsi="Times New Roman" w:cs="Times New Roman"/>
          <w:sz w:val="28"/>
          <w:szCs w:val="28"/>
        </w:rPr>
        <w:t>-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>Учебный план основного (среднего) общего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ГКОУ РС (Я) «РС(К)ШИ»</w:t>
      </w:r>
      <w:r w:rsidRPr="00EF216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4B59" w:rsidRPr="00EF2162" w:rsidRDefault="000B4B59" w:rsidP="000B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Представленная </w:t>
      </w:r>
      <w:proofErr w:type="gramStart"/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 предусматривае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английского языка в 7</w:t>
      </w:r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классе: 1</w:t>
      </w:r>
      <w:r w:rsidR="00606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 часов в год. Срок реализации</w:t>
      </w:r>
      <w:r w:rsidRPr="00EF2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один учебный год.</w:t>
      </w:r>
    </w:p>
    <w:p w:rsidR="000B4B59" w:rsidRPr="00EF2162" w:rsidRDefault="000B4B59" w:rsidP="000B4B5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59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предмету «Английский язык» для 7 класса составлена с учетом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государственного общеобразовательного стандарта основного общего образования, примерных программ (Примерные </w:t>
      </w:r>
    </w:p>
    <w:p w:rsidR="003E27F3" w:rsidRPr="003E27F3" w:rsidRDefault="000B4B59" w:rsidP="003E27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учебным предметам. Иностранный язык. 5-9 классы. - М.: Просвещение, 2017) и авторской программы по иностранным языкам (Программа курса к учебникам</w:t>
      </w:r>
      <w:r w:rsid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7F3" w:rsidRP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язык» авторы В.П.</w:t>
      </w:r>
      <w:r w:rsidR="0046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27F3" w:rsidRP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="003E27F3" w:rsidRP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46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27F3" w:rsidRP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(3-е </w:t>
      </w:r>
      <w:proofErr w:type="gramStart"/>
      <w:r w:rsidR="003E27F3" w:rsidRP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 –</w:t>
      </w:r>
      <w:proofErr w:type="gramEnd"/>
      <w:r w:rsidR="003E27F3" w:rsidRP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2016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 (УМК) «Английский язык» авторы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</w:t>
      </w:r>
      <w:r w:rsid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46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</w:t>
      </w:r>
      <w:r w:rsid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учебного предмета в учебном плане.</w:t>
      </w:r>
    </w:p>
    <w:p w:rsidR="006057D4" w:rsidRDefault="000B4B59" w:rsidP="006057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</w:t>
      </w:r>
      <w:r w:rsidR="003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РС (Я) «РС(К)ШИ»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учебного предмета «Английски</w:t>
      </w:r>
      <w:r w:rsidR="0046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язык» в 7 классе отводится 102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(по 3 часа в неделю).</w:t>
      </w:r>
    </w:p>
    <w:p w:rsidR="000B4B59" w:rsidRPr="005F05FE" w:rsidRDefault="000B4B59" w:rsidP="006057D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основной школы, формируемые при изучении иностранного языка: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возможностей самореализации средствами иностранного языка;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совершенствованию собственной речевой культуры в целом;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иностранного языка в основной школе: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умения планировать свое речевое и неречевое поведение;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смыслового чтения, включая умение определять тему, прогнозировать со</w:t>
      </w:r>
      <w:r w:rsidR="006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текста по заголовку</w:t>
      </w:r>
      <w:proofErr w:type="gramStart"/>
      <w:r w:rsidR="006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/по </w:t>
      </w:r>
      <w:bookmarkStart w:id="0" w:name="_GoBack"/>
      <w:bookmarkEnd w:id="0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словам</w:t>
      </w:r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иностранному языку: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В коммуникативной сфере (т. е. владении иностранным языком как средством общения)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 говорении: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рассказывать о себе, своей семье, друзьях, своих интересах и планах на будущее;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сообщать краткие сведения о своем городе/селе, о своей стране и странах изучаемого языка;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на слух и полностью понимать речь учителя, одноклассников;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 чтении: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читать аутентичные тексты разных жанров и стилей преимущественно с пониманием основного содержания;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читать аутентичные тексты с выборочным пониманием значимой/нужной/интересующей информации; письменной речи: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заполнять анкеты и формуляры;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(владение языковыми средствами):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применение правил написания слов, изученных в основной школе;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основных способов словообразования (аффиксации, словосложения, конверсии);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основных различий систем иностранного и русского/родного языков.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компетенция: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 сходстве и различиях в традициях своей страны и стран изучаемого языка;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роли владения иностранными языками в современном мире.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Компенсаторная компетенция — умение выходить из трудного положения в условиях дефицита языковых средств при получении и приеме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познавательной сфере: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и умение осуществлять индивидуальную и совместную проектную работу;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способами и приемами дальнейшего самостоятельного изучения иностранных языков.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ценностно-ориентационной сфере: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 языке как средстве выражения чувств, эмоций, основе культуры мышления;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представление о целостном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эстетической сфере: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элементарными средствами выражения чувств и на иностранном языке;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6057D4" w:rsidRDefault="006057D4" w:rsidP="000B4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7D4" w:rsidRDefault="006057D4" w:rsidP="000B4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7D4" w:rsidRDefault="006057D4" w:rsidP="000B4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B59" w:rsidRPr="005F05FE" w:rsidRDefault="000B4B59" w:rsidP="000B4B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  <w:proofErr w:type="gramEnd"/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Предметное содержание речи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и увлечения (чтение, кино, театр, музеи, музыка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отдыха, путешествия. Молодёжная мода. Покупки.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профессии. Проблемы выбора профессии. Роль английского языка в планах на будущее.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 и коммуникации (пресса, телевидение, радио, Интернет).</w:t>
      </w:r>
    </w:p>
    <w:p w:rsidR="000B4B59" w:rsidRPr="005F05FE" w:rsidRDefault="000B4B59" w:rsidP="000B4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Диалогическая речь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вести: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   диалоги этикетного характера,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диалог-расспрос,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диалог-побуждение к действию,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диалог - обмен мнениями,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комбинированные диалоги,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    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свободная беседа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диалога — от 3 реплик (5—7 классы) со стороны каждого учащегося.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Монологическая речь. 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пользоваться: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— от 8—10 фраз (5— 7 классы).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текстов: прагматические, публицистические.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с полным пониманием содержания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1 мин.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с пониманием основного содержания текста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2 мин.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с выборочным пониманием нужной или интересующей информации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1,5мин.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статья, интервью, рассказ, объявления, рецепт, меню, проспект, реклама, стихотворение.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- 600-700 слов.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писать короткие поздравления с днём рождения и другими праздниками, выражать пожелания (объёмом 30—40слов, включая адрес);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заполнять формуляры, бланки (указывать имя, фамилию, пол, гражданство, адрес);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       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80слов, включая адрес;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составлять план, тезисы устного или письменного сообщения, кратко излагать результаты проектной деятельности.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словообразования: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аффиксация: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глаголов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proofErr w:type="gram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sion</w:t>
      </w:r>
      <w:proofErr w:type="spellEnd"/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ance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-ness, -ship,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        </w:t>
      </w:r>
      <w:proofErr w:type="gram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un,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-/in-, inter-, -y,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-al, -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ian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/-an,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-able/-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ible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-less,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        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наречий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(usually);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        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числительных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-teen (fifteen), -ty (seventy), -</w:t>
      </w:r>
      <w:proofErr w:type="spellStart"/>
      <w:proofErr w:type="gram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(sixth);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словосложение: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 + существительное;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 + прилагательное; местоимение + существительное;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конверсия: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существительных от неопределенной формы глагола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tostay-stay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образование прилагательных от существительных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coldweather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Распознание и использование интернациональных слов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синонимии, антонимии, лексической сочетаемости, многозначности.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'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и с начальным '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It's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</w:t>
      </w:r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five o'clock. </w:t>
      </w:r>
      <w:proofErr w:type="gram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</w:t>
      </w:r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interesting. It was winter. There are </w:t>
      </w:r>
      <w:proofErr w:type="gram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lot of</w:t>
      </w:r>
      <w:proofErr w:type="gram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trees in the park).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Количественные местоимения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lotof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Сложносочинённые предложения с сочинительными союзами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Все типы вопросительных предложений (общий, специальный, альтернативный, разделительный вопросы в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Правильные и неправильные глаголы в формах действительного залога в изъявительном наклонении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Модальные глаголы и их эквиваленты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Определённый, неопределённый и нулевой артикли (в том числе с географическими названиями).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Степени сравнения прилагательных и наречий, в том числе образованных не по правилу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good-better-thebest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bad-worse-theworst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Личные местоимения в именительном (I) и объектном (ту, те) падежах. Неопределённые местоимения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Наречия частотности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often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never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Числительные для обозначения дат и больших чисел.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Конструкции с глаголами на -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tobegoingto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выражения будущего действия);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tolove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hatedoingsomething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Stoptalking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—Условные предложения реального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 характера.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—Степени сравнения прилагательных и наречий, в том числе образованные не по правилам —Предлоги места, времени, направления; предлоги, употребляемые в страдательном залоге (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        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Неопределенныеместоимения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(anyone, anything, everyone, everything, no one, nothing, someone, something, everywhere, somewhere, anywhere, nowhere)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владение приемами работы с текстом: умение пользоваться определенной стратегией чтения/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коммуникативной задачи (читать/ слушать текст с разной глубиной понимания);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умение действовать по образцу/ аналогии при выполнении упражнений и составлении собственных высказываний в пределах тематики основной школы;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готовность и умение осуществлять индивидуальную и совместную проектную работу;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справочным материалом (грамматическим и лингвострановедческим справочниками, двуязычными и толковыми словарями, мультимедийными средствами);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владение способами и приемами дальнейшего самостоятельного изучения иностранных языков.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представление о языке как средстве выражения чувств, эмоций, основе культуры мышления;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представление о целостном,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Социокультурные знания и умения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характера). Это предполагает овладение: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знаниями о значении родного и иностранного языков в современном мире;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сведениями о социокультурном портрете стран, говорящих на изучаемом языке, их символике и культурном наследии;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B4B59" w:rsidRPr="005F05FE" w:rsidRDefault="000B4B59" w:rsidP="000B4B5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B4B59" w:rsidRDefault="000B4B59" w:rsidP="000B4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B59" w:rsidRPr="005F05FE" w:rsidRDefault="000B4B59" w:rsidP="006057D4">
      <w:pPr>
        <w:widowControl w:val="0"/>
        <w:spacing w:after="0" w:line="240" w:lineRule="auto"/>
        <w:ind w:right="18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О-МЕТО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ИЧЕСКОГО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ИАЛ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ЕХНИЧЕС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0B4B59" w:rsidRPr="005F05FE" w:rsidRDefault="000B4B59" w:rsidP="006057D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ЕЧЕНИЯ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</w:t>
      </w:r>
      <w:r w:rsidRPr="005F05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НОСТИ</w:t>
      </w:r>
    </w:p>
    <w:p w:rsidR="000B4B59" w:rsidRPr="005F05FE" w:rsidRDefault="000B4B59" w:rsidP="000B4B59">
      <w:pPr>
        <w:spacing w:after="32" w:line="240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B4B59" w:rsidRPr="0056518D" w:rsidRDefault="000B4B59" w:rsidP="000B4B59">
      <w:pPr>
        <w:widowControl w:val="0"/>
        <w:spacing w:after="0" w:line="240" w:lineRule="auto"/>
        <w:ind w:right="53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страционн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ы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чатн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ы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F0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F05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F05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B59" w:rsidRPr="005F05FE" w:rsidRDefault="000B4B59" w:rsidP="000B4B5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E333BC" wp14:editId="734487BD">
                <wp:simplePos x="0" y="0"/>
                <wp:positionH relativeFrom="page">
                  <wp:posOffset>1062532</wp:posOffset>
                </wp:positionH>
                <wp:positionV relativeFrom="paragraph">
                  <wp:posOffset>5223</wp:posOffset>
                </wp:positionV>
                <wp:extent cx="5978017" cy="350518"/>
                <wp:effectExtent l="0" t="0" r="0" b="0"/>
                <wp:wrapNone/>
                <wp:docPr id="79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50518"/>
                          <a:chOff x="0" y="0"/>
                          <a:chExt cx="5978017" cy="350518"/>
                        </a:xfrm>
                        <a:noFill/>
                      </wpg:grpSpPr>
                      <wps:wsp>
                        <wps:cNvPr id="80" name="Shape 76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77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C1E0A" id="drawingObject75" o:spid="_x0000_s1026" style="position:absolute;margin-left:83.65pt;margin-top:.4pt;width:470.7pt;height:27.6pt;z-index:-251657216;mso-position-horizontal-relative:page" coordsize="59780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" o:allowincell="f">
                <v:shape id="Shape 76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77" o:spid="_x0000_s1028" style="position:absolute;top:17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нскр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зн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6057D4" w:rsidRDefault="000B4B59" w:rsidP="000B4B59">
      <w:pPr>
        <w:widowControl w:val="0"/>
        <w:spacing w:after="0" w:line="240" w:lineRule="auto"/>
        <w:ind w:right="1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табл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="006057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5F05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5F0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</w:t>
      </w:r>
      <w:r w:rsidRPr="005F0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ла. </w:t>
      </w:r>
    </w:p>
    <w:p w:rsidR="000B4B59" w:rsidRPr="005F05FE" w:rsidRDefault="000B4B59" w:rsidP="000B4B59">
      <w:pPr>
        <w:widowControl w:val="0"/>
        <w:spacing w:after="0" w:line="240" w:lineRule="auto"/>
        <w:ind w:right="1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Карты на англ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Pr="005F0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</w:p>
    <w:p w:rsidR="000B4B59" w:rsidRPr="005F05FE" w:rsidRDefault="000B4B59" w:rsidP="000B4B5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Портреты п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</w:t>
      </w:r>
      <w:r w:rsidRPr="005F05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деятел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F05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F05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5F05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</w:p>
    <w:p w:rsidR="000B4B59" w:rsidRPr="005F05FE" w:rsidRDefault="000B4B59" w:rsidP="000B4B59">
      <w:pPr>
        <w:widowControl w:val="0"/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ла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дшаф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городов, отдель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0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 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5F05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я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ыка.</w:t>
      </w:r>
    </w:p>
    <w:p w:rsidR="000B4B59" w:rsidRPr="005F05FE" w:rsidRDefault="000B4B59" w:rsidP="000B4B59">
      <w:pPr>
        <w:widowControl w:val="0"/>
        <w:spacing w:after="0" w:line="240" w:lineRule="auto"/>
        <w:ind w:right="35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1852B3" wp14:editId="6B296C60">
                <wp:simplePos x="0" y="0"/>
                <wp:positionH relativeFrom="page">
                  <wp:posOffset>1169212</wp:posOffset>
                </wp:positionH>
                <wp:positionV relativeFrom="paragraph">
                  <wp:posOffset>174387</wp:posOffset>
                </wp:positionV>
                <wp:extent cx="3129407" cy="179830"/>
                <wp:effectExtent l="0" t="0" r="0" b="0"/>
                <wp:wrapNone/>
                <wp:docPr id="82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40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940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129407" y="179830"/>
                              </a:lnTo>
                              <a:lnTo>
                                <a:pt x="31294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3B73A4" id="drawingObject78" o:spid="_x0000_s1026" style="position:absolute;margin-left:92.05pt;margin-top:13.75pt;width:246.4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940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" o:allowincell="f" path="m,l,179830r3129407,l3129407,,,xe" stroked="f">
                <v:path arrowok="t" textboxrect="0,0,3129407,179830"/>
                <w10:wrap anchorx="page"/>
              </v:shape>
            </w:pict>
          </mc:Fallback>
        </mc:AlternateConten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нно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-комм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никацио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обучения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F05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К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д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C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D</w:t>
      </w:r>
      <w:r w:rsidRPr="005F05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</w:t>
      </w:r>
      <w:r w:rsidRPr="005F0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МP3-</w:t>
      </w:r>
      <w:r w:rsidRPr="005F0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F05F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еде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F05F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4B59" w:rsidRPr="005F05FE" w:rsidRDefault="000B4B59" w:rsidP="000B4B5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Экран</w:t>
      </w:r>
    </w:p>
    <w:p w:rsidR="000B4B59" w:rsidRPr="005F05FE" w:rsidRDefault="000B4B59" w:rsidP="000B4B5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</w:p>
    <w:p w:rsidR="006057D4" w:rsidRDefault="000B4B59" w:rsidP="000B4B59">
      <w:pPr>
        <w:widowControl w:val="0"/>
        <w:spacing w:after="0" w:line="239" w:lineRule="auto"/>
        <w:ind w:right="34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Э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нн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о-з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ву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ковые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уль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тимедийные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дства</w:t>
      </w:r>
      <w:r w:rsidRPr="005F05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чения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B59" w:rsidRPr="005F05FE" w:rsidRDefault="000B4B59" w:rsidP="000B4B59">
      <w:pPr>
        <w:widowControl w:val="0"/>
        <w:spacing w:after="0" w:line="239" w:lineRule="auto"/>
        <w:ind w:right="34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F05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</w:t>
      </w:r>
      <w:r w:rsidRPr="005F05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5F05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в к</w:t>
      </w:r>
      <w:r w:rsidRPr="005F0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0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F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55"/>
      </w:tblGrid>
      <w:tr w:rsidR="000B4B59" w:rsidRPr="005F05FE" w:rsidTr="00B44F67">
        <w:trPr>
          <w:cantSplit/>
          <w:trHeight w:hRule="exact" w:val="552"/>
        </w:trPr>
        <w:tc>
          <w:tcPr>
            <w:tcW w:w="94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59" w:rsidRPr="005F05FE" w:rsidRDefault="000B4B59" w:rsidP="00B44F6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0B4B59" w:rsidRPr="005F05FE" w:rsidTr="00B44F67">
        <w:trPr>
          <w:cantSplit/>
          <w:trHeight w:hRule="exact" w:val="276"/>
        </w:trPr>
        <w:tc>
          <w:tcPr>
            <w:tcW w:w="35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B59" w:rsidRPr="005F05FE" w:rsidRDefault="000B4B59" w:rsidP="00B44F67">
            <w:pPr>
              <w:spacing w:after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05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ABA" w:rsidRPr="005F05FE" w:rsidRDefault="000B4B59" w:rsidP="00E31ABA">
            <w:pPr>
              <w:widowControl w:val="0"/>
              <w:spacing w:before="1" w:after="0" w:line="238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-ме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ение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B4B59" w:rsidRPr="005F05FE" w:rsidTr="00B44F67">
        <w:trPr>
          <w:cantSplit/>
          <w:trHeight w:hRule="exact" w:val="5796"/>
        </w:trPr>
        <w:tc>
          <w:tcPr>
            <w:tcW w:w="94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59" w:rsidRPr="006057D4" w:rsidRDefault="000B4B59" w:rsidP="00B44F67">
            <w:pPr>
              <w:widowControl w:val="0"/>
              <w:spacing w:before="1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к: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овательных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proofErr w:type="spellStart"/>
            <w:r w:rsidR="006057D4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="006057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>, Э.Ш.</w:t>
            </w:r>
            <w:r w:rsidR="00605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605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="00605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proofErr w:type="gramEnd"/>
            <w:r w:rsidR="006057D4"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</w:p>
          <w:p w:rsidR="00E31ABA" w:rsidRDefault="000B4B59" w:rsidP="00E31ABA">
            <w:pPr>
              <w:widowControl w:val="0"/>
              <w:spacing w:before="1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E">
              <w:rPr>
                <w:lang w:eastAsia="ru-RU"/>
              </w:rPr>
              <w:t>-</w:t>
            </w:r>
            <w:r w:rsidRPr="005F05FE">
              <w:rPr>
                <w:spacing w:val="95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ига</w:t>
            </w:r>
            <w:r w:rsidRPr="00E31ABA">
              <w:rPr>
                <w:rFonts w:ascii="Times New Roman" w:hAnsi="Times New Roman" w:cs="Times New Roman"/>
                <w:spacing w:val="92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E31ABA">
              <w:rPr>
                <w:rFonts w:ascii="Times New Roman" w:hAnsi="Times New Roman" w:cs="Times New Roman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>у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ч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ителя</w:t>
            </w:r>
            <w:r w:rsidRPr="00E31ABA">
              <w:rPr>
                <w:rFonts w:ascii="Times New Roman" w:hAnsi="Times New Roman" w:cs="Times New Roman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1ABA">
              <w:rPr>
                <w:rFonts w:ascii="Times New Roman" w:hAnsi="Times New Roman" w:cs="Times New Roman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у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31ABA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к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31ABA"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31ABA"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</w:t>
            </w:r>
            <w:r w:rsidRPr="00E31AB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йск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31ABA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</w:t>
            </w:r>
            <w:r w:rsidRPr="00E31ABA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к</w:t>
            </w:r>
            <w:r w:rsidRPr="00E31ABA">
              <w:rPr>
                <w:rFonts w:ascii="Times New Roman" w:hAnsi="Times New Roman" w:cs="Times New Roman"/>
                <w:spacing w:val="48"/>
                <w:sz w:val="28"/>
                <w:szCs w:val="28"/>
                <w:lang w:eastAsia="ru-RU"/>
              </w:rPr>
              <w:t>»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proofErr w:type="gramEnd"/>
            <w:r w:rsidRPr="00E31AB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1AB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E31A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ьн</w:t>
            </w:r>
            <w:r w:rsidRPr="00E31AB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ы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31ABA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заций</w:t>
            </w:r>
            <w:r w:rsidRPr="00E31ABA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3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ABA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="00E31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>, Э.Ш.</w:t>
            </w:r>
            <w:r w:rsidR="00E3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E3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="00E3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31ABA">
              <w:rPr>
                <w:rFonts w:ascii="Times New Roman" w:hAnsi="Times New Roman" w:cs="Times New Roman"/>
                <w:sz w:val="28"/>
                <w:szCs w:val="28"/>
              </w:rPr>
              <w:t>свещение , 2019</w:t>
            </w:r>
            <w:r w:rsidR="00E31ABA"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E31ABA" w:rsidRPr="006057D4" w:rsidRDefault="00E31ABA" w:rsidP="00E31ABA">
            <w:pPr>
              <w:widowControl w:val="0"/>
              <w:spacing w:before="1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-Рабочая тетрадь к УМК «Английский язык 7 класс» </w:t>
            </w:r>
          </w:p>
          <w:p w:rsidR="000B4B59" w:rsidRPr="005F05FE" w:rsidRDefault="000B4B59" w:rsidP="00E31A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BA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основного общего образов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0B4B59" w:rsidRPr="005F05FE" w:rsidRDefault="000B4B59" w:rsidP="00B44F67">
            <w:pPr>
              <w:widowControl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5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E31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0B4B59" w:rsidRPr="005F05FE" w:rsidRDefault="000B4B59" w:rsidP="00B44F67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язычные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</w:t>
            </w:r>
          </w:p>
        </w:tc>
      </w:tr>
    </w:tbl>
    <w:p w:rsidR="000B4B59" w:rsidRPr="000D4DB4" w:rsidRDefault="000B4B59" w:rsidP="000B4B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59" w:rsidRPr="000D4DB4" w:rsidRDefault="000B4B59" w:rsidP="000B4B59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0B4B59" w:rsidRPr="000D4DB4" w:rsidSect="005F05FE">
          <w:pgSz w:w="11906" w:h="16838"/>
          <w:pgMar w:top="1134" w:right="848" w:bottom="1560" w:left="1701" w:header="0" w:footer="0" w:gutter="0"/>
          <w:cols w:space="708"/>
          <w:docGrid w:linePitch="299"/>
        </w:sect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B4B59" w:rsidRPr="000D4DB4" w:rsidRDefault="000B4B59" w:rsidP="000B4B59">
      <w:pPr>
        <w:spacing w:after="10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0B4B59" w:rsidRPr="000D4DB4" w:rsidRDefault="000B4B59" w:rsidP="000B4B59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</w:pPr>
    </w:p>
    <w:p w:rsidR="000B4B59" w:rsidRDefault="000B4B59" w:rsidP="000B4B59"/>
    <w:p w:rsidR="000B4B59" w:rsidRDefault="000B4B59" w:rsidP="00EB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C6" w:rsidRDefault="00D754C6"/>
    <w:sectPr w:rsidR="00D7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1FE"/>
    <w:multiLevelType w:val="multilevel"/>
    <w:tmpl w:val="ED3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5F"/>
    <w:rsid w:val="000B4B59"/>
    <w:rsid w:val="003E27F3"/>
    <w:rsid w:val="00466CB1"/>
    <w:rsid w:val="006057D4"/>
    <w:rsid w:val="00606E6D"/>
    <w:rsid w:val="0069227F"/>
    <w:rsid w:val="009D4B98"/>
    <w:rsid w:val="00D754C6"/>
    <w:rsid w:val="00E31ABA"/>
    <w:rsid w:val="00E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434D"/>
  <w15:chartTrackingRefBased/>
  <w15:docId w15:val="{7A355A2C-C944-4E6B-9AF4-B43DB70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 №750</dc:creator>
  <cp:keywords/>
  <dc:description/>
  <cp:lastModifiedBy>ППЭ №750</cp:lastModifiedBy>
  <cp:revision>6</cp:revision>
  <dcterms:created xsi:type="dcterms:W3CDTF">2023-03-03T23:46:00Z</dcterms:created>
  <dcterms:modified xsi:type="dcterms:W3CDTF">2023-03-04T00:59:00Z</dcterms:modified>
</cp:coreProperties>
</file>