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41D7" w14:textId="77777777" w:rsidR="00601922" w:rsidRDefault="008A1F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5869D7A1" w14:textId="77777777" w:rsidR="00601922" w:rsidRDefault="008A1F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6F822582" w14:textId="77777777" w:rsidR="00601922" w:rsidRDefault="008A1F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6EE5ED40" w14:textId="77777777" w:rsidR="00601922" w:rsidRDefault="0060192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01922" w14:paraId="6850ADA4" w14:textId="77777777">
        <w:tc>
          <w:tcPr>
            <w:tcW w:w="4928" w:type="dxa"/>
          </w:tcPr>
          <w:p w14:paraId="05CBA85D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7106B1DA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28E1EFA2" w14:textId="77777777" w:rsidR="00601922" w:rsidRDefault="008A1F92">
            <w:r>
              <w:rPr>
                <w:rFonts w:ascii="Times New Roman" w:hAnsi="Times New Roman" w:cs="Times New Roman"/>
                <w:szCs w:val="28"/>
              </w:rPr>
              <w:t xml:space="preserve">__________ Багынанова С.П. </w:t>
            </w:r>
          </w:p>
          <w:p w14:paraId="7EB2E201" w14:textId="77777777" w:rsidR="00601922" w:rsidRDefault="008A1F9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2F953D7F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0B64F1CE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УР</w:t>
            </w:r>
          </w:p>
          <w:p w14:paraId="3A9D15F2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375FC1E7" w14:textId="77777777" w:rsidR="00601922" w:rsidRDefault="008A1F9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6F9E7E5A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2E622ED1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07AAE5F7" w14:textId="77777777" w:rsidR="00601922" w:rsidRDefault="008A1F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4244E6A2" w14:textId="77777777" w:rsidR="00601922" w:rsidRDefault="008A1F9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7A224FC8" w14:textId="77777777" w:rsidR="00601922" w:rsidRDefault="006019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5B9861" w14:textId="77777777" w:rsidR="00601922" w:rsidRDefault="00601922">
      <w:pPr>
        <w:rPr>
          <w:rFonts w:ascii="Times New Roman" w:hAnsi="Times New Roman" w:cs="Times New Roman"/>
          <w:sz w:val="32"/>
          <w:szCs w:val="32"/>
        </w:rPr>
      </w:pPr>
    </w:p>
    <w:p w14:paraId="01F18A4C" w14:textId="77777777" w:rsidR="00601922" w:rsidRDefault="00601922">
      <w:pPr>
        <w:rPr>
          <w:rFonts w:ascii="Times New Roman" w:hAnsi="Times New Roman" w:cs="Times New Roman"/>
          <w:sz w:val="32"/>
          <w:szCs w:val="32"/>
        </w:rPr>
      </w:pPr>
    </w:p>
    <w:p w14:paraId="2A533CE8" w14:textId="77777777" w:rsidR="00601922" w:rsidRDefault="00601922">
      <w:pPr>
        <w:rPr>
          <w:rFonts w:ascii="Times New Roman" w:hAnsi="Times New Roman" w:cs="Times New Roman"/>
          <w:sz w:val="32"/>
          <w:szCs w:val="32"/>
        </w:rPr>
      </w:pPr>
    </w:p>
    <w:p w14:paraId="56546C12" w14:textId="77777777" w:rsidR="00601922" w:rsidRDefault="00601922">
      <w:pPr>
        <w:rPr>
          <w:rFonts w:ascii="Times New Roman" w:hAnsi="Times New Roman" w:cs="Times New Roman"/>
          <w:sz w:val="32"/>
          <w:szCs w:val="32"/>
        </w:rPr>
      </w:pPr>
    </w:p>
    <w:p w14:paraId="7FC2CC92" w14:textId="77777777" w:rsidR="00601922" w:rsidRDefault="008A1F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образовательная программа </w:t>
      </w:r>
    </w:p>
    <w:p w14:paraId="6F2EFBAA" w14:textId="77777777" w:rsidR="00601922" w:rsidRDefault="008A1F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предмету «Математика»</w:t>
      </w:r>
    </w:p>
    <w:p w14:paraId="7879A80F" w14:textId="77777777" w:rsidR="00601922" w:rsidRDefault="008A1F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(3 ч в неделю, 102 ч в год)</w:t>
      </w:r>
    </w:p>
    <w:p w14:paraId="6E3138AA" w14:textId="77777777" w:rsidR="00601922" w:rsidRDefault="00601922">
      <w:pPr>
        <w:rPr>
          <w:rFonts w:ascii="Times New Roman" w:hAnsi="Times New Roman" w:cs="Times New Roman"/>
          <w:szCs w:val="28"/>
        </w:rPr>
      </w:pPr>
    </w:p>
    <w:p w14:paraId="7157BD47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4E053FCF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3A6DBB25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1EB15734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146B3ACA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70BB0323" w14:textId="77777777" w:rsidR="00601922" w:rsidRDefault="008A1F9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обучающегося: Сысолятина Зина</w:t>
      </w:r>
    </w:p>
    <w:p w14:paraId="517458EA" w14:textId="77777777" w:rsidR="00601922" w:rsidRDefault="008A1F9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9 класс</w:t>
      </w:r>
    </w:p>
    <w:p w14:paraId="7783E4F1" w14:textId="77777777" w:rsidR="00601922" w:rsidRDefault="008A1F9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19F2ECE3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17767358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3633B742" w14:textId="77777777" w:rsidR="00601922" w:rsidRDefault="00601922">
      <w:pPr>
        <w:jc w:val="right"/>
        <w:rPr>
          <w:rFonts w:ascii="Times New Roman" w:hAnsi="Times New Roman" w:cs="Times New Roman"/>
          <w:sz w:val="24"/>
        </w:rPr>
      </w:pPr>
    </w:p>
    <w:p w14:paraId="790A32F8" w14:textId="77777777" w:rsidR="00601922" w:rsidRDefault="008A1F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2022-2023 учебный год</w:t>
      </w:r>
    </w:p>
    <w:p w14:paraId="175245B0" w14:textId="77777777" w:rsidR="00601922" w:rsidRDefault="00601922">
      <w:pPr>
        <w:pStyle w:val="aff4"/>
      </w:pPr>
    </w:p>
    <w:p w14:paraId="4A483280" w14:textId="77777777" w:rsidR="00601922" w:rsidRDefault="00601922">
      <w:pPr>
        <w:pStyle w:val="aff4"/>
      </w:pPr>
    </w:p>
    <w:p w14:paraId="4EC62FDE" w14:textId="77777777" w:rsidR="00601922" w:rsidRDefault="008A1F92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ПОЯСНИТЕЛЬНАЯ ЗАПИСКА</w:t>
      </w:r>
    </w:p>
    <w:p w14:paraId="2427298C" w14:textId="77777777" w:rsidR="00601922" w:rsidRDefault="00601922">
      <w:pPr>
        <w:rPr>
          <w:rFonts w:ascii="Times New Roman" w:hAnsi="Times New Roman" w:cs="Times New Roman"/>
          <w:b/>
          <w:szCs w:val="28"/>
        </w:rPr>
      </w:pPr>
    </w:p>
    <w:p w14:paraId="0D71A7CB" w14:textId="77777777" w:rsidR="00601922" w:rsidRDefault="00601922">
      <w:pPr>
        <w:rPr>
          <w:rFonts w:ascii="Times New Roman" w:hAnsi="Times New Roman" w:cs="Times New Roman"/>
          <w:b/>
          <w:szCs w:val="28"/>
        </w:rPr>
      </w:pPr>
    </w:p>
    <w:p w14:paraId="5C3ED89B" w14:textId="77777777" w:rsidR="00601922" w:rsidRDefault="008A1F92">
      <w:r>
        <w:rPr>
          <w:rFonts w:ascii="Times New Roman" w:hAnsi="Times New Roman" w:cs="Times New Roman"/>
          <w:szCs w:val="28"/>
        </w:rPr>
        <w:t xml:space="preserve">Адаптированная рабочая </w:t>
      </w:r>
      <w:r>
        <w:rPr>
          <w:rFonts w:ascii="Times New Roman" w:hAnsi="Times New Roman" w:cs="Times New Roman"/>
          <w:szCs w:val="28"/>
        </w:rPr>
        <w:t>программа по Математике для детей с легкой умственной отсталостью составлена </w:t>
      </w:r>
      <w:r>
        <w:rPr>
          <w:rFonts w:ascii="Times New Roman" w:hAnsi="Times New Roman" w:cs="Times New Roman"/>
          <w:szCs w:val="28"/>
          <w:u w:val="single"/>
        </w:rPr>
        <w:t>на основе следующих нормативных актов</w:t>
      </w:r>
      <w:r>
        <w:rPr>
          <w:rFonts w:ascii="Times New Roman" w:hAnsi="Times New Roman" w:cs="Times New Roman"/>
          <w:szCs w:val="28"/>
        </w:rPr>
        <w:t>:</w:t>
      </w:r>
    </w:p>
    <w:p w14:paraId="7208A58C" w14:textId="77777777" w:rsidR="00601922" w:rsidRDefault="008A1F92">
      <w:r>
        <w:rPr>
          <w:rFonts w:ascii="Times New Roman" w:hAnsi="Times New Roman" w:cs="Times New Roman"/>
          <w:szCs w:val="28"/>
        </w:rPr>
        <w:t xml:space="preserve">- </w:t>
      </w:r>
      <w:hyperlink r:id="rId5">
        <w:r>
          <w:rPr>
            <w:rFonts w:ascii="Times New Roman" w:hAnsi="Times New Roman" w:cs="Times New Roman"/>
            <w:szCs w:val="28"/>
          </w:rPr>
          <w:t>Приказ Министерства образования и науки Российской Федерации от 19.12.2014 № 1599 «Об утверждении федерального государственн</w:t>
        </w:r>
        <w:r>
          <w:rPr>
            <w:rFonts w:ascii="Times New Roman" w:hAnsi="Times New Roman" w:cs="Times New Roman"/>
            <w:szCs w:val="28"/>
          </w:rPr>
          <w:t>ого образовательного стандарта образования обучающихся с умственной отсталостью (интеллектуальными нарушениями)»</w:t>
        </w:r>
      </w:hyperlink>
    </w:p>
    <w:p w14:paraId="50C3D3A2" w14:textId="77777777" w:rsidR="00601922" w:rsidRDefault="008A1F92">
      <w:r>
        <w:rPr>
          <w:rFonts w:ascii="Times New Roman" w:hAnsi="Times New Roman" w:cs="Times New Roman"/>
          <w:szCs w:val="28"/>
        </w:rPr>
        <w:t>- Постановление об утверждении СанПин 2.4.2.3286-15 «Санитарно-эпидемиологические требования к условиям и организации обучения и воспитания в о</w:t>
      </w:r>
      <w:r>
        <w:rPr>
          <w:rFonts w:ascii="Times New Roman" w:hAnsi="Times New Roman" w:cs="Times New Roman"/>
          <w:szCs w:val="28"/>
        </w:rPr>
        <w:t>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14:paraId="039ADDB9" w14:textId="77777777" w:rsidR="00601922" w:rsidRDefault="008A1F92">
      <w:r>
        <w:rPr>
          <w:rFonts w:ascii="Times New Roman" w:hAnsi="Times New Roman" w:cs="Times New Roman"/>
          <w:szCs w:val="28"/>
        </w:rPr>
        <w:t>- Адаптированной общеобра</w:t>
      </w:r>
      <w:r>
        <w:rPr>
          <w:rFonts w:ascii="Times New Roman" w:hAnsi="Times New Roman" w:cs="Times New Roman"/>
          <w:szCs w:val="28"/>
        </w:rPr>
        <w:t>зовательной программы для обучающихся, воспитанников с умственной отсталостью (интеллектуальными нарушениями) и учебным планом ГКОУ РС(Я) "Республиканская специальная (коррекционная) общеобразовательная школа-интернат" на 2021– 2022 учебный год.</w:t>
      </w:r>
    </w:p>
    <w:p w14:paraId="6738BCF3" w14:textId="77777777" w:rsidR="00601922" w:rsidRDefault="00601922">
      <w:pPr>
        <w:rPr>
          <w:rFonts w:ascii="Times New Roman" w:hAnsi="Times New Roman" w:cs="Times New Roman"/>
          <w:b/>
          <w:szCs w:val="28"/>
        </w:rPr>
      </w:pPr>
    </w:p>
    <w:p w14:paraId="06B59FB5" w14:textId="77777777" w:rsidR="00601922" w:rsidRDefault="00601922">
      <w:pPr>
        <w:rPr>
          <w:rFonts w:ascii="Times New Roman" w:hAnsi="Times New Roman" w:cs="Times New Roman"/>
          <w:b/>
          <w:szCs w:val="28"/>
        </w:rPr>
      </w:pPr>
    </w:p>
    <w:p w14:paraId="00BC85AD" w14:textId="77777777" w:rsidR="00601922" w:rsidRDefault="00601922">
      <w:pPr>
        <w:rPr>
          <w:rFonts w:ascii="Times New Roman" w:hAnsi="Times New Roman" w:cs="Times New Roman"/>
          <w:b/>
          <w:szCs w:val="28"/>
        </w:rPr>
      </w:pPr>
    </w:p>
    <w:p w14:paraId="5B60E3AF" w14:textId="77777777" w:rsidR="00601922" w:rsidRDefault="008A1F92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Цели и задачи учебного предмета</w:t>
      </w:r>
    </w:p>
    <w:p w14:paraId="2F0BA65D" w14:textId="77777777" w:rsidR="00601922" w:rsidRDefault="008A1F92">
      <w:pPr>
        <w:jc w:val="both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 xml:space="preserve">Цели: </w:t>
      </w:r>
    </w:p>
    <w:p w14:paraId="6CFA1167" w14:textId="77777777" w:rsidR="00601922" w:rsidRDefault="008A1F92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формирование практически значимых знаний и умений из области математики;</w:t>
      </w:r>
    </w:p>
    <w:p w14:paraId="507A9188" w14:textId="77777777" w:rsidR="00601922" w:rsidRDefault="008A1F92">
      <w:pPr>
        <w:numPr>
          <w:ilvl w:val="0"/>
          <w:numId w:val="4"/>
        </w:numPr>
        <w:tabs>
          <w:tab w:val="left" w:pos="720"/>
        </w:tabs>
        <w:jc w:val="both"/>
      </w:pPr>
      <w:r>
        <w:rPr>
          <w:rFonts w:ascii="Times New Roman" w:eastAsia="Calibri" w:hAnsi="Times New Roman" w:cs="Times New Roman"/>
          <w:szCs w:val="28"/>
        </w:rPr>
        <w:t>развитие логического мышления, пространственного воображения и других качеств мышления, оптимально формируемых средствами предметного курса мате</w:t>
      </w:r>
      <w:r>
        <w:rPr>
          <w:rFonts w:ascii="Times New Roman" w:eastAsia="Calibri" w:hAnsi="Times New Roman" w:cs="Times New Roman"/>
          <w:szCs w:val="28"/>
        </w:rPr>
        <w:t>матики;</w:t>
      </w:r>
    </w:p>
    <w:p w14:paraId="092DE4A7" w14:textId="77777777" w:rsidR="00601922" w:rsidRDefault="008A1F92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создание условий для социальной адаптации учащихся;</w:t>
      </w:r>
    </w:p>
    <w:p w14:paraId="40A990C4" w14:textId="77777777" w:rsidR="00601922" w:rsidRDefault="008A1F92">
      <w:pPr>
        <w:numPr>
          <w:ilvl w:val="0"/>
          <w:numId w:val="4"/>
        </w:numPr>
        <w:tabs>
          <w:tab w:val="left" w:pos="720"/>
        </w:tabs>
        <w:jc w:val="both"/>
      </w:pPr>
      <w:r>
        <w:rPr>
          <w:rFonts w:ascii="Times New Roman" w:eastAsia="Calibri" w:hAnsi="Times New Roman" w:cs="Times New Roman"/>
          <w:szCs w:val="28"/>
        </w:rPr>
        <w:t>воспитание настойчивости, инициативы</w:t>
      </w:r>
      <w:r>
        <w:rPr>
          <w:rFonts w:ascii="Times New Roman" w:eastAsia="Calibri" w:hAnsi="Times New Roman" w:cs="Times New Roman"/>
          <w:b/>
          <w:bCs/>
          <w:szCs w:val="28"/>
        </w:rPr>
        <w:t>.</w:t>
      </w:r>
    </w:p>
    <w:p w14:paraId="44238E96" w14:textId="77777777" w:rsidR="00601922" w:rsidRDefault="008A1F92">
      <w:pPr>
        <w:ind w:left="-207"/>
        <w:jc w:val="both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 xml:space="preserve">Задачи: </w:t>
      </w:r>
    </w:p>
    <w:p w14:paraId="2321F31A" w14:textId="77777777" w:rsidR="00601922" w:rsidRDefault="008A1F92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формирование доступных учащимся математических знаний и умений, их практического применения в повседневной жизни, </w:t>
      </w:r>
      <w:r>
        <w:rPr>
          <w:rFonts w:ascii="Times New Roman" w:eastAsia="Calibri" w:hAnsi="Times New Roman" w:cs="Times New Roman"/>
          <w:szCs w:val="28"/>
        </w:rPr>
        <w:lastRenderedPageBreak/>
        <w:t>трудовой деятельности, при изучении</w:t>
      </w:r>
      <w:r>
        <w:rPr>
          <w:rFonts w:ascii="Times New Roman" w:eastAsia="Calibri" w:hAnsi="Times New Roman" w:cs="Times New Roman"/>
          <w:szCs w:val="28"/>
        </w:rPr>
        <w:t xml:space="preserve"> других учебных предметов;</w:t>
      </w:r>
    </w:p>
    <w:p w14:paraId="6877E16B" w14:textId="77777777" w:rsidR="00601922" w:rsidRDefault="008A1F92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14:paraId="5A0FAFD2" w14:textId="77777777" w:rsidR="00601922" w:rsidRDefault="008A1F92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воспитание у школьников целенап</w:t>
      </w:r>
      <w:r>
        <w:rPr>
          <w:rFonts w:ascii="Times New Roman" w:eastAsia="Calibri" w:hAnsi="Times New Roman" w:cs="Times New Roman"/>
          <w:szCs w:val="28"/>
        </w:rPr>
        <w:t>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14:paraId="26D8DEFC" w14:textId="77777777" w:rsidR="00601922" w:rsidRDefault="00601922">
      <w:pPr>
        <w:jc w:val="both"/>
        <w:rPr>
          <w:rFonts w:ascii="Times New Roman" w:eastAsia="Calibri" w:hAnsi="Times New Roman" w:cs="Times New Roman"/>
          <w:szCs w:val="28"/>
        </w:rPr>
      </w:pPr>
    </w:p>
    <w:p w14:paraId="68EF3F43" w14:textId="77777777" w:rsidR="00601922" w:rsidRDefault="008A1F92">
      <w:r>
        <w:rPr>
          <w:rFonts w:ascii="Times New Roman" w:hAnsi="Times New Roman" w:cs="Times New Roman"/>
          <w:b/>
          <w:szCs w:val="28"/>
        </w:rPr>
        <w:t>Общая характеристика уч</w:t>
      </w:r>
      <w:r>
        <w:rPr>
          <w:rFonts w:ascii="Times New Roman" w:hAnsi="Times New Roman" w:cs="Times New Roman"/>
          <w:b/>
          <w:szCs w:val="28"/>
        </w:rPr>
        <w:t>ебного предмета</w:t>
      </w:r>
    </w:p>
    <w:p w14:paraId="3D5AE5C0" w14:textId="77777777" w:rsidR="00601922" w:rsidRDefault="00601922">
      <w:pPr>
        <w:rPr>
          <w:rFonts w:ascii="Times New Roman" w:hAnsi="Times New Roman" w:cs="Times New Roman"/>
          <w:b/>
          <w:szCs w:val="28"/>
        </w:rPr>
      </w:pPr>
    </w:p>
    <w:p w14:paraId="632CCC9E" w14:textId="77777777" w:rsidR="00601922" w:rsidRDefault="00601922">
      <w:pPr>
        <w:rPr>
          <w:rFonts w:ascii="Times New Roman" w:hAnsi="Times New Roman" w:cs="Times New Roman"/>
          <w:b/>
          <w:szCs w:val="28"/>
        </w:rPr>
      </w:pPr>
    </w:p>
    <w:p w14:paraId="48B2A962" w14:textId="77777777" w:rsidR="00601922" w:rsidRDefault="008A1F92">
      <w:pPr>
        <w:jc w:val="both"/>
      </w:pPr>
      <w:r>
        <w:rPr>
          <w:rFonts w:ascii="Times New Roman" w:eastAsia="Calibri" w:hAnsi="Times New Roman" w:cs="Times New Roman"/>
          <w:szCs w:val="28"/>
        </w:rPr>
        <w:t>Математика в специальной (коррекционной) школе VIII вида является одним из основных учебных предметов. В данной программе представлено содержание изучаемого математического материала 8 классе специальной (коррекционной) школы VIII вида. В</w:t>
      </w:r>
      <w:r>
        <w:rPr>
          <w:rFonts w:ascii="Times New Roman" w:eastAsia="Calibri" w:hAnsi="Times New Roman" w:cs="Times New Roman"/>
          <w:szCs w:val="28"/>
        </w:rPr>
        <w:t xml:space="preserve"> программу включены темы, являющиеся новыми для данного года обучения.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14:paraId="0918E23B" w14:textId="77777777" w:rsidR="00601922" w:rsidRDefault="008A1F92">
      <w:pPr>
        <w:jc w:val="both"/>
      </w:pPr>
      <w:r>
        <w:rPr>
          <w:rFonts w:ascii="Times New Roman" w:eastAsia="Calibri" w:hAnsi="Times New Roman" w:cs="Times New Roman"/>
          <w:szCs w:val="28"/>
        </w:rPr>
        <w:t>В старших классах школьники знакомятся с многозначны</w:t>
      </w:r>
      <w:r>
        <w:rPr>
          <w:rFonts w:ascii="Times New Roman" w:eastAsia="Calibri" w:hAnsi="Times New Roman" w:cs="Times New Roman"/>
          <w:szCs w:val="28"/>
        </w:rPr>
        <w:t>ми числами в пределах 1 000 000. Они учатся читать числа, записывать их под диктовку, сравнивать, выделять классы и разряды. Знание основ десятичной системы счисления должно помочь учащимся овладеть счетом различными разрядными единицами. При изучении перв</w:t>
      </w:r>
      <w:r>
        <w:rPr>
          <w:rFonts w:ascii="Times New Roman" w:eastAsia="Calibri" w:hAnsi="Times New Roman" w:cs="Times New Roman"/>
          <w:szCs w:val="28"/>
        </w:rPr>
        <w:t>ой тысячи наряду с другими пособиями должно быть использовано реальное количество в 1 000 предметов. В дальнейшем основными пособиями остаются нумерационная таблица и счеты.</w:t>
      </w:r>
    </w:p>
    <w:p w14:paraId="1AABABCE" w14:textId="77777777" w:rsidR="00601922" w:rsidRDefault="008A1F92">
      <w:pPr>
        <w:jc w:val="both"/>
      </w:pPr>
      <w:r>
        <w:rPr>
          <w:rFonts w:ascii="Times New Roman" w:eastAsia="Calibri" w:hAnsi="Times New Roman" w:cs="Times New Roman"/>
          <w:szCs w:val="28"/>
        </w:rPr>
        <w:t>Параллельно с изучением целых чисел (натуральных) продолжается ознакомление с вели</w:t>
      </w:r>
      <w:r>
        <w:rPr>
          <w:rFonts w:ascii="Times New Roman" w:eastAsia="Calibri" w:hAnsi="Times New Roman" w:cs="Times New Roman"/>
          <w:szCs w:val="28"/>
        </w:rPr>
        <w:t>чинами, приемами письменных арифметических действий с числами, полученными при измерении величин. 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</w:t>
      </w:r>
      <w:r>
        <w:rPr>
          <w:rFonts w:ascii="Times New Roman" w:eastAsia="Calibri" w:hAnsi="Times New Roman" w:cs="Times New Roman"/>
          <w:szCs w:val="28"/>
        </w:rPr>
        <w:t>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 р. 02 к. и т.п.).</w:t>
      </w:r>
    </w:p>
    <w:p w14:paraId="46EAC46B" w14:textId="77777777" w:rsidR="00601922" w:rsidRDefault="008A1F92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Выполнение арифметических действий с числами, полученными при и</w:t>
      </w:r>
      <w:r>
        <w:rPr>
          <w:rFonts w:ascii="Times New Roman" w:eastAsia="Calibri" w:hAnsi="Times New Roman" w:cs="Times New Roman"/>
          <w:szCs w:val="28"/>
        </w:rPr>
        <w:t>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</w:t>
      </w:r>
    </w:p>
    <w:p w14:paraId="377E1AC2" w14:textId="77777777" w:rsidR="00601922" w:rsidRDefault="008A1F92">
      <w:pPr>
        <w:jc w:val="both"/>
      </w:pPr>
      <w:r>
        <w:rPr>
          <w:rFonts w:ascii="Times New Roman" w:eastAsia="Calibri" w:hAnsi="Times New Roman" w:cs="Times New Roman"/>
          <w:szCs w:val="28"/>
        </w:rPr>
        <w:t>Формирование представлений о п</w:t>
      </w:r>
      <w:r>
        <w:rPr>
          <w:rFonts w:ascii="Times New Roman" w:eastAsia="Calibri" w:hAnsi="Times New Roman" w:cs="Times New Roman"/>
          <w:szCs w:val="28"/>
        </w:rPr>
        <w:t xml:space="preserve">лощади фигуры происходит при завершении изучения курса математики 8 класса.      В результате выполнения разнообразных практических работ школьники получают представление об измерении площади </w:t>
      </w:r>
      <w:r>
        <w:rPr>
          <w:rFonts w:ascii="Times New Roman" w:eastAsia="Calibri" w:hAnsi="Times New Roman" w:cs="Times New Roman"/>
          <w:szCs w:val="28"/>
        </w:rPr>
        <w:lastRenderedPageBreak/>
        <w:t>плоских фигур и единицах измерения площади.</w:t>
      </w:r>
    </w:p>
    <w:p w14:paraId="7BD54ECD" w14:textId="77777777" w:rsidR="00601922" w:rsidRDefault="008A1F92">
      <w:pPr>
        <w:jc w:val="both"/>
      </w:pPr>
      <w:r>
        <w:rPr>
          <w:rFonts w:ascii="Times New Roman" w:eastAsia="Calibri" w:hAnsi="Times New Roman" w:cs="Times New Roman"/>
          <w:szCs w:val="28"/>
        </w:rPr>
        <w:t>Геометрический матер</w:t>
      </w:r>
      <w:r>
        <w:rPr>
          <w:rFonts w:ascii="Times New Roman" w:eastAsia="Calibri" w:hAnsi="Times New Roman" w:cs="Times New Roman"/>
          <w:szCs w:val="28"/>
        </w:rPr>
        <w:t>иал занимает важное место в обучении математике. На уроках геометрии, учащиеся учатся распознавать геометрические фигуры, тела на моделях, рисунках, чертежах; определять форму реальных предметов. Они знакомятся со свойствами фигур, овладевают элементарными</w:t>
      </w:r>
      <w:r>
        <w:rPr>
          <w:rFonts w:ascii="Times New Roman" w:eastAsia="Calibri" w:hAnsi="Times New Roman" w:cs="Times New Roman"/>
          <w:szCs w:val="28"/>
        </w:rPr>
        <w:t xml:space="preserve">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</w:t>
      </w:r>
    </w:p>
    <w:p w14:paraId="413D15DE" w14:textId="77777777" w:rsidR="00601922" w:rsidRDefault="00601922">
      <w:pPr>
        <w:pStyle w:val="aff4"/>
      </w:pPr>
    </w:p>
    <w:p w14:paraId="5F7CC82D" w14:textId="77777777" w:rsidR="00601922" w:rsidRDefault="00601922">
      <w:pPr>
        <w:pStyle w:val="aff4"/>
      </w:pPr>
    </w:p>
    <w:p w14:paraId="51186114" w14:textId="77777777" w:rsidR="00601922" w:rsidRDefault="00601922">
      <w:pPr>
        <w:pStyle w:val="aff4"/>
      </w:pPr>
    </w:p>
    <w:p w14:paraId="2F512A56" w14:textId="77777777" w:rsidR="00601922" w:rsidRDefault="00601922">
      <w:pPr>
        <w:pStyle w:val="aff4"/>
      </w:pPr>
    </w:p>
    <w:p w14:paraId="57D1F890" w14:textId="77777777" w:rsidR="00601922" w:rsidRDefault="00601922">
      <w:pPr>
        <w:pStyle w:val="aff4"/>
      </w:pPr>
    </w:p>
    <w:p w14:paraId="2D39858E" w14:textId="77777777" w:rsidR="00601922" w:rsidRDefault="00601922">
      <w:pPr>
        <w:pStyle w:val="aff4"/>
      </w:pPr>
    </w:p>
    <w:p w14:paraId="12C558E1" w14:textId="77777777" w:rsidR="00601922" w:rsidRDefault="00601922">
      <w:pPr>
        <w:pStyle w:val="aff4"/>
      </w:pPr>
    </w:p>
    <w:p w14:paraId="37EF5D5F" w14:textId="77777777" w:rsidR="00601922" w:rsidRDefault="008A1F92">
      <w:pPr>
        <w:pStyle w:val="aff4"/>
      </w:pPr>
      <w:r>
        <w:t>Тематическое планирование разработано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и авторской программы М.Н. Перовой  В.В. Эк «Математика» учебни</w:t>
      </w:r>
      <w:r>
        <w:t xml:space="preserve">к для 9 класса. </w:t>
      </w:r>
    </w:p>
    <w:p w14:paraId="74DDD0BD" w14:textId="77777777" w:rsidR="00601922" w:rsidRDefault="008A1F92">
      <w:pPr>
        <w:pStyle w:val="aff4"/>
      </w:pPr>
      <w:r>
        <w:t xml:space="preserve">Программа рассчитана на 102 часа в год из расчета 3 часа в неделю. </w:t>
      </w:r>
    </w:p>
    <w:p w14:paraId="7C9DCA95" w14:textId="77777777" w:rsidR="00601922" w:rsidRDefault="00601922">
      <w:pPr>
        <w:pStyle w:val="aff4"/>
      </w:pPr>
    </w:p>
    <w:p w14:paraId="4C71B3EF" w14:textId="77777777" w:rsidR="00601922" w:rsidRDefault="00601922">
      <w:pPr>
        <w:pStyle w:val="aff4"/>
      </w:pPr>
    </w:p>
    <w:p w14:paraId="4110B0C4" w14:textId="77777777" w:rsidR="00601922" w:rsidRDefault="00601922">
      <w:pPr>
        <w:pStyle w:val="aff4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875"/>
        <w:gridCol w:w="3180"/>
        <w:gridCol w:w="1415"/>
      </w:tblGrid>
      <w:tr w:rsidR="00601922" w14:paraId="630A2482" w14:textId="77777777">
        <w:tc>
          <w:tcPr>
            <w:tcW w:w="734" w:type="dxa"/>
          </w:tcPr>
          <w:p w14:paraId="385A19FB" w14:textId="77777777" w:rsidR="00601922" w:rsidRDefault="008A1F92">
            <w:pPr>
              <w:pStyle w:val="afff8"/>
            </w:pPr>
            <w:r>
              <w:t>№</w:t>
            </w:r>
          </w:p>
        </w:tc>
        <w:tc>
          <w:tcPr>
            <w:tcW w:w="4875" w:type="dxa"/>
          </w:tcPr>
          <w:p w14:paraId="73A396A9" w14:textId="77777777" w:rsidR="00601922" w:rsidRDefault="008A1F92">
            <w:pPr>
              <w:pStyle w:val="afff8"/>
            </w:pPr>
            <w:r>
              <w:t>Тема раздела</w:t>
            </w:r>
          </w:p>
        </w:tc>
        <w:tc>
          <w:tcPr>
            <w:tcW w:w="3180" w:type="dxa"/>
          </w:tcPr>
          <w:p w14:paraId="65D7C17C" w14:textId="77777777" w:rsidR="00601922" w:rsidRDefault="008A1F92">
            <w:pPr>
              <w:pStyle w:val="afff8"/>
            </w:pPr>
            <w:r>
              <w:t xml:space="preserve">Тема урока </w:t>
            </w:r>
          </w:p>
        </w:tc>
        <w:tc>
          <w:tcPr>
            <w:tcW w:w="1415" w:type="dxa"/>
          </w:tcPr>
          <w:p w14:paraId="2126A810" w14:textId="77777777" w:rsidR="00601922" w:rsidRDefault="008A1F92">
            <w:pPr>
              <w:pStyle w:val="afff8"/>
            </w:pPr>
            <w:r>
              <w:t>Кол-во часов</w:t>
            </w:r>
          </w:p>
        </w:tc>
      </w:tr>
      <w:tr w:rsidR="00601922" w14:paraId="472CF3B1" w14:textId="77777777">
        <w:tc>
          <w:tcPr>
            <w:tcW w:w="734" w:type="dxa"/>
          </w:tcPr>
          <w:p w14:paraId="17277FFF" w14:textId="77777777" w:rsidR="00601922" w:rsidRDefault="008A1F92">
            <w:pPr>
              <w:pStyle w:val="afff8"/>
            </w:pPr>
            <w:r>
              <w:t>1</w:t>
            </w:r>
          </w:p>
        </w:tc>
        <w:tc>
          <w:tcPr>
            <w:tcW w:w="4875" w:type="dxa"/>
          </w:tcPr>
          <w:p w14:paraId="61661B46" w14:textId="77777777" w:rsidR="00601922" w:rsidRDefault="008A1F92">
            <w:pPr>
              <w:pStyle w:val="afff8"/>
            </w:pPr>
            <w:r>
              <w:t>Нумерация</w:t>
            </w:r>
          </w:p>
        </w:tc>
        <w:tc>
          <w:tcPr>
            <w:tcW w:w="3180" w:type="dxa"/>
          </w:tcPr>
          <w:p w14:paraId="25312AC4" w14:textId="77777777" w:rsidR="00601922" w:rsidRDefault="008A1F92">
            <w:pPr>
              <w:pStyle w:val="afff8"/>
            </w:pPr>
            <w:r>
              <w:t xml:space="preserve">Нумерация. Разложение числа на разраядные слагаемые. </w:t>
            </w:r>
          </w:p>
          <w:p w14:paraId="6A426EFA" w14:textId="77777777" w:rsidR="00601922" w:rsidRDefault="00601922">
            <w:pPr>
              <w:pStyle w:val="afff8"/>
            </w:pPr>
          </w:p>
          <w:p w14:paraId="11A85B7E" w14:textId="77777777" w:rsidR="00601922" w:rsidRDefault="008A1F92">
            <w:pPr>
              <w:pStyle w:val="afff8"/>
            </w:pPr>
            <w:r>
              <w:t xml:space="preserve">Нумерация. Получение числа из разрядных слагаемых. </w:t>
            </w:r>
          </w:p>
          <w:p w14:paraId="02CAAF1E" w14:textId="77777777" w:rsidR="00601922" w:rsidRDefault="00601922">
            <w:pPr>
              <w:pStyle w:val="afff8"/>
            </w:pPr>
          </w:p>
          <w:p w14:paraId="34ACCA2C" w14:textId="77777777" w:rsidR="00601922" w:rsidRDefault="008A1F92">
            <w:pPr>
              <w:pStyle w:val="afff8"/>
            </w:pPr>
            <w:r>
              <w:t xml:space="preserve">Нумерация. Сравнение чисел. </w:t>
            </w:r>
          </w:p>
        </w:tc>
        <w:tc>
          <w:tcPr>
            <w:tcW w:w="1415" w:type="dxa"/>
          </w:tcPr>
          <w:p w14:paraId="63D4BD45" w14:textId="77777777" w:rsidR="00601922" w:rsidRDefault="008A1F92">
            <w:pPr>
              <w:pStyle w:val="afff8"/>
            </w:pPr>
            <w:r>
              <w:t>1</w:t>
            </w:r>
          </w:p>
          <w:p w14:paraId="736DF540" w14:textId="77777777" w:rsidR="00601922" w:rsidRDefault="00601922">
            <w:pPr>
              <w:pStyle w:val="afff8"/>
            </w:pPr>
          </w:p>
          <w:p w14:paraId="5C669BBF" w14:textId="77777777" w:rsidR="00601922" w:rsidRDefault="00601922">
            <w:pPr>
              <w:pStyle w:val="afff8"/>
            </w:pPr>
          </w:p>
          <w:p w14:paraId="6771E632" w14:textId="77777777" w:rsidR="00601922" w:rsidRDefault="00601922">
            <w:pPr>
              <w:pStyle w:val="afff8"/>
            </w:pPr>
          </w:p>
          <w:p w14:paraId="1798F704" w14:textId="77777777" w:rsidR="00601922" w:rsidRDefault="008A1F92">
            <w:pPr>
              <w:pStyle w:val="afff8"/>
            </w:pPr>
            <w:r>
              <w:t>1</w:t>
            </w:r>
          </w:p>
          <w:p w14:paraId="624908AD" w14:textId="77777777" w:rsidR="00601922" w:rsidRDefault="00601922">
            <w:pPr>
              <w:pStyle w:val="afff8"/>
            </w:pPr>
          </w:p>
          <w:p w14:paraId="26DEC5D7" w14:textId="77777777" w:rsidR="00601922" w:rsidRDefault="00601922">
            <w:pPr>
              <w:pStyle w:val="afff8"/>
            </w:pPr>
          </w:p>
          <w:p w14:paraId="4B589FA6" w14:textId="77777777" w:rsidR="00601922" w:rsidRDefault="00601922">
            <w:pPr>
              <w:pStyle w:val="afff8"/>
            </w:pPr>
          </w:p>
          <w:p w14:paraId="21F17547" w14:textId="77777777" w:rsidR="00601922" w:rsidRDefault="008A1F92">
            <w:pPr>
              <w:pStyle w:val="afff8"/>
            </w:pPr>
            <w:r>
              <w:t xml:space="preserve">2 </w:t>
            </w:r>
          </w:p>
        </w:tc>
      </w:tr>
      <w:tr w:rsidR="00601922" w14:paraId="49E31A40" w14:textId="77777777">
        <w:tc>
          <w:tcPr>
            <w:tcW w:w="734" w:type="dxa"/>
          </w:tcPr>
          <w:p w14:paraId="228DB168" w14:textId="77777777" w:rsidR="00601922" w:rsidRDefault="008A1F92">
            <w:pPr>
              <w:pStyle w:val="afff8"/>
            </w:pPr>
            <w:r>
              <w:t>2</w:t>
            </w:r>
          </w:p>
        </w:tc>
        <w:tc>
          <w:tcPr>
            <w:tcW w:w="4875" w:type="dxa"/>
          </w:tcPr>
          <w:p w14:paraId="30DBB009" w14:textId="77777777" w:rsidR="00601922" w:rsidRDefault="008A1F92">
            <w:pPr>
              <w:pStyle w:val="afff8"/>
            </w:pPr>
            <w:r>
              <w:t>Числа, полученные при измерении величины (2 ч.)</w:t>
            </w:r>
          </w:p>
        </w:tc>
        <w:tc>
          <w:tcPr>
            <w:tcW w:w="3180" w:type="dxa"/>
          </w:tcPr>
          <w:p w14:paraId="76FD0728" w14:textId="77777777" w:rsidR="00601922" w:rsidRDefault="008A1F92">
            <w:pPr>
              <w:pStyle w:val="afff8"/>
            </w:pPr>
            <w:r>
              <w:t xml:space="preserve">Читсла, полученные при измерении величины. </w:t>
            </w:r>
          </w:p>
          <w:p w14:paraId="64088B15" w14:textId="77777777" w:rsidR="00601922" w:rsidRDefault="00601922">
            <w:pPr>
              <w:pStyle w:val="afff8"/>
            </w:pPr>
          </w:p>
          <w:p w14:paraId="36CC80B7" w14:textId="77777777" w:rsidR="00601922" w:rsidRDefault="008A1F92">
            <w:pPr>
              <w:pStyle w:val="afff8"/>
            </w:pPr>
            <w:r>
              <w:t xml:space="preserve">Числа, полученные при измерении величины. Решение задач. </w:t>
            </w:r>
          </w:p>
        </w:tc>
        <w:tc>
          <w:tcPr>
            <w:tcW w:w="1415" w:type="dxa"/>
          </w:tcPr>
          <w:p w14:paraId="5E72CF62" w14:textId="77777777" w:rsidR="00601922" w:rsidRDefault="008A1F92">
            <w:pPr>
              <w:pStyle w:val="afff8"/>
            </w:pPr>
            <w:r>
              <w:t>1</w:t>
            </w:r>
          </w:p>
          <w:p w14:paraId="758AD9CF" w14:textId="77777777" w:rsidR="00601922" w:rsidRDefault="00601922">
            <w:pPr>
              <w:pStyle w:val="afff8"/>
            </w:pPr>
          </w:p>
          <w:p w14:paraId="6AD2DA06" w14:textId="77777777" w:rsidR="00601922" w:rsidRDefault="00601922">
            <w:pPr>
              <w:pStyle w:val="afff8"/>
            </w:pPr>
          </w:p>
          <w:p w14:paraId="360313E3" w14:textId="77777777" w:rsidR="00601922" w:rsidRDefault="00601922">
            <w:pPr>
              <w:pStyle w:val="afff8"/>
            </w:pPr>
          </w:p>
          <w:p w14:paraId="2F1EC11C" w14:textId="77777777" w:rsidR="00601922" w:rsidRDefault="008A1F92">
            <w:pPr>
              <w:pStyle w:val="afff8"/>
            </w:pPr>
            <w:r>
              <w:t>1</w:t>
            </w:r>
          </w:p>
        </w:tc>
      </w:tr>
      <w:tr w:rsidR="00601922" w14:paraId="447D96D0" w14:textId="77777777">
        <w:tc>
          <w:tcPr>
            <w:tcW w:w="734" w:type="dxa"/>
          </w:tcPr>
          <w:p w14:paraId="2872E33E" w14:textId="77777777" w:rsidR="00601922" w:rsidRDefault="008A1F92">
            <w:pPr>
              <w:pStyle w:val="afff8"/>
            </w:pPr>
            <w:r>
              <w:t>3</w:t>
            </w:r>
          </w:p>
        </w:tc>
        <w:tc>
          <w:tcPr>
            <w:tcW w:w="4875" w:type="dxa"/>
          </w:tcPr>
          <w:p w14:paraId="5A847AC4" w14:textId="77777777" w:rsidR="00601922" w:rsidRDefault="008A1F92">
            <w:pPr>
              <w:pStyle w:val="afff8"/>
            </w:pPr>
            <w:r>
              <w:t>Сложение и вычитание многозначных чи сел (7 ч.)</w:t>
            </w:r>
          </w:p>
        </w:tc>
        <w:tc>
          <w:tcPr>
            <w:tcW w:w="3180" w:type="dxa"/>
          </w:tcPr>
          <w:p w14:paraId="2766A8B7" w14:textId="77777777" w:rsidR="00601922" w:rsidRDefault="008A1F92">
            <w:pPr>
              <w:pStyle w:val="afff8"/>
            </w:pPr>
            <w:r>
              <w:t>Устное сложение</w:t>
            </w:r>
          </w:p>
          <w:p w14:paraId="28634375" w14:textId="77777777" w:rsidR="00601922" w:rsidRDefault="00601922">
            <w:pPr>
              <w:pStyle w:val="afff8"/>
            </w:pPr>
          </w:p>
          <w:p w14:paraId="031FA438" w14:textId="77777777" w:rsidR="00601922" w:rsidRDefault="008A1F92">
            <w:pPr>
              <w:pStyle w:val="afff8"/>
            </w:pPr>
            <w:r>
              <w:t xml:space="preserve">Устное вычитание </w:t>
            </w:r>
          </w:p>
          <w:p w14:paraId="6FEB9B1C" w14:textId="77777777" w:rsidR="00601922" w:rsidRDefault="00601922">
            <w:pPr>
              <w:pStyle w:val="afff8"/>
            </w:pPr>
          </w:p>
          <w:p w14:paraId="3CAA65CE" w14:textId="77777777" w:rsidR="00601922" w:rsidRDefault="008A1F92">
            <w:pPr>
              <w:pStyle w:val="afff8"/>
            </w:pPr>
            <w:r>
              <w:t>Сложение и вычитание с помощью калькулятора</w:t>
            </w:r>
          </w:p>
          <w:p w14:paraId="70105824" w14:textId="77777777" w:rsidR="00601922" w:rsidRDefault="00601922">
            <w:pPr>
              <w:pStyle w:val="afff8"/>
            </w:pPr>
          </w:p>
          <w:p w14:paraId="3E1241C8" w14:textId="77777777" w:rsidR="00601922" w:rsidRDefault="008A1F92">
            <w:pPr>
              <w:pStyle w:val="afff8"/>
            </w:pPr>
            <w:r>
              <w:t>Письменное сложение</w:t>
            </w:r>
          </w:p>
          <w:p w14:paraId="5D72744A" w14:textId="77777777" w:rsidR="00601922" w:rsidRDefault="00601922">
            <w:pPr>
              <w:pStyle w:val="afff8"/>
            </w:pPr>
          </w:p>
          <w:p w14:paraId="0AE42489" w14:textId="77777777" w:rsidR="00601922" w:rsidRDefault="008A1F92">
            <w:pPr>
              <w:pStyle w:val="afff8"/>
            </w:pPr>
            <w:r>
              <w:t xml:space="preserve">Письменное вычитание </w:t>
            </w:r>
          </w:p>
        </w:tc>
        <w:tc>
          <w:tcPr>
            <w:tcW w:w="1415" w:type="dxa"/>
          </w:tcPr>
          <w:p w14:paraId="6D5A5397" w14:textId="77777777" w:rsidR="00601922" w:rsidRDefault="008A1F92">
            <w:pPr>
              <w:pStyle w:val="afff8"/>
            </w:pPr>
            <w:r>
              <w:t>1</w:t>
            </w:r>
          </w:p>
          <w:p w14:paraId="3D45AE0F" w14:textId="77777777" w:rsidR="00601922" w:rsidRDefault="00601922">
            <w:pPr>
              <w:pStyle w:val="afff8"/>
            </w:pPr>
          </w:p>
          <w:p w14:paraId="35334600" w14:textId="77777777" w:rsidR="00601922" w:rsidRDefault="008A1F92">
            <w:pPr>
              <w:pStyle w:val="afff8"/>
            </w:pPr>
            <w:r>
              <w:t>1</w:t>
            </w:r>
          </w:p>
          <w:p w14:paraId="0B112B98" w14:textId="77777777" w:rsidR="00601922" w:rsidRDefault="00601922">
            <w:pPr>
              <w:pStyle w:val="afff8"/>
            </w:pPr>
          </w:p>
          <w:p w14:paraId="2CC22589" w14:textId="77777777" w:rsidR="00601922" w:rsidRDefault="008A1F92">
            <w:pPr>
              <w:pStyle w:val="afff8"/>
            </w:pPr>
            <w:r>
              <w:t>1</w:t>
            </w:r>
          </w:p>
          <w:p w14:paraId="2F26BEE7" w14:textId="77777777" w:rsidR="00601922" w:rsidRDefault="00601922">
            <w:pPr>
              <w:pStyle w:val="afff8"/>
            </w:pPr>
          </w:p>
          <w:p w14:paraId="7C767E5A" w14:textId="77777777" w:rsidR="00601922" w:rsidRDefault="00601922">
            <w:pPr>
              <w:pStyle w:val="afff8"/>
            </w:pPr>
          </w:p>
          <w:p w14:paraId="68DA4C1D" w14:textId="77777777" w:rsidR="00601922" w:rsidRDefault="008A1F92">
            <w:pPr>
              <w:pStyle w:val="afff8"/>
            </w:pPr>
            <w:r>
              <w:t>2</w:t>
            </w:r>
          </w:p>
          <w:p w14:paraId="19A6D379" w14:textId="77777777" w:rsidR="00601922" w:rsidRDefault="00601922">
            <w:pPr>
              <w:pStyle w:val="afff8"/>
            </w:pPr>
          </w:p>
          <w:p w14:paraId="300B81C1" w14:textId="77777777" w:rsidR="00601922" w:rsidRDefault="008A1F92">
            <w:pPr>
              <w:pStyle w:val="afff8"/>
            </w:pPr>
            <w:r>
              <w:t>2</w:t>
            </w:r>
          </w:p>
        </w:tc>
      </w:tr>
      <w:tr w:rsidR="00601922" w14:paraId="729B7238" w14:textId="77777777">
        <w:tc>
          <w:tcPr>
            <w:tcW w:w="734" w:type="dxa"/>
          </w:tcPr>
          <w:p w14:paraId="210F9144" w14:textId="77777777" w:rsidR="00601922" w:rsidRDefault="008A1F92">
            <w:pPr>
              <w:pStyle w:val="afff8"/>
            </w:pPr>
            <w:r>
              <w:t>4</w:t>
            </w:r>
          </w:p>
        </w:tc>
        <w:tc>
          <w:tcPr>
            <w:tcW w:w="4875" w:type="dxa"/>
          </w:tcPr>
          <w:p w14:paraId="6D44A029" w14:textId="77777777" w:rsidR="00601922" w:rsidRDefault="008A1F92">
            <w:pPr>
              <w:pStyle w:val="afff8"/>
            </w:pPr>
            <w:r>
              <w:t xml:space="preserve">Умножение и деление на однозначное число (14 ч.) </w:t>
            </w:r>
          </w:p>
        </w:tc>
        <w:tc>
          <w:tcPr>
            <w:tcW w:w="3180" w:type="dxa"/>
          </w:tcPr>
          <w:p w14:paraId="7CC14984" w14:textId="77777777" w:rsidR="00601922" w:rsidRDefault="008A1F92">
            <w:pPr>
              <w:pStyle w:val="afff8"/>
            </w:pPr>
            <w:r>
              <w:t>Устное умножение</w:t>
            </w:r>
          </w:p>
          <w:p w14:paraId="1E2E3A47" w14:textId="77777777" w:rsidR="00601922" w:rsidRDefault="00601922">
            <w:pPr>
              <w:pStyle w:val="afff8"/>
            </w:pPr>
          </w:p>
          <w:p w14:paraId="6E7E69DE" w14:textId="77777777" w:rsidR="00601922" w:rsidRDefault="008A1F92">
            <w:pPr>
              <w:pStyle w:val="afff8"/>
            </w:pPr>
            <w:r>
              <w:t>Устное деление</w:t>
            </w:r>
          </w:p>
          <w:p w14:paraId="02B04CB5" w14:textId="77777777" w:rsidR="00601922" w:rsidRDefault="00601922">
            <w:pPr>
              <w:pStyle w:val="afff8"/>
            </w:pPr>
          </w:p>
          <w:p w14:paraId="407B7453" w14:textId="77777777" w:rsidR="00601922" w:rsidRDefault="008A1F92">
            <w:pPr>
              <w:pStyle w:val="afff8"/>
            </w:pPr>
            <w:r>
              <w:t>Устное умножение и делением</w:t>
            </w:r>
          </w:p>
          <w:p w14:paraId="5B2A7350" w14:textId="77777777" w:rsidR="00601922" w:rsidRDefault="00601922">
            <w:pPr>
              <w:pStyle w:val="afff8"/>
            </w:pPr>
          </w:p>
          <w:p w14:paraId="0696A8C5" w14:textId="77777777" w:rsidR="00601922" w:rsidRDefault="008A1F92">
            <w:pPr>
              <w:pStyle w:val="afff8"/>
            </w:pPr>
            <w:r>
              <w:t>Письменное умножение</w:t>
            </w:r>
          </w:p>
          <w:p w14:paraId="5CD545D6" w14:textId="77777777" w:rsidR="00601922" w:rsidRDefault="00601922">
            <w:pPr>
              <w:pStyle w:val="afff8"/>
            </w:pPr>
          </w:p>
          <w:p w14:paraId="7CE50C63" w14:textId="77777777" w:rsidR="00601922" w:rsidRDefault="008A1F92">
            <w:pPr>
              <w:pStyle w:val="afff8"/>
            </w:pPr>
            <w:r>
              <w:t>Письменное деление</w:t>
            </w:r>
          </w:p>
          <w:p w14:paraId="7A193683" w14:textId="77777777" w:rsidR="00601922" w:rsidRDefault="00601922">
            <w:pPr>
              <w:pStyle w:val="afff8"/>
            </w:pPr>
          </w:p>
          <w:p w14:paraId="344D25DE" w14:textId="77777777" w:rsidR="00601922" w:rsidRDefault="008A1F92">
            <w:pPr>
              <w:pStyle w:val="afff8"/>
            </w:pPr>
            <w:r>
              <w:t>Письменное умножение и делением</w:t>
            </w:r>
          </w:p>
          <w:p w14:paraId="0EB28D3E" w14:textId="77777777" w:rsidR="00601922" w:rsidRDefault="00601922">
            <w:pPr>
              <w:pStyle w:val="afff8"/>
            </w:pPr>
          </w:p>
          <w:p w14:paraId="72E143F6" w14:textId="77777777" w:rsidR="00601922" w:rsidRDefault="008A1F92">
            <w:pPr>
              <w:pStyle w:val="afff8"/>
            </w:pPr>
            <w:r>
              <w:t xml:space="preserve">Деление с остатком </w:t>
            </w:r>
          </w:p>
          <w:p w14:paraId="46F9164C" w14:textId="77777777" w:rsidR="00601922" w:rsidRDefault="00601922">
            <w:pPr>
              <w:pStyle w:val="afff8"/>
            </w:pPr>
          </w:p>
          <w:p w14:paraId="5CD94B08" w14:textId="77777777" w:rsidR="00601922" w:rsidRDefault="008A1F92">
            <w:pPr>
              <w:pStyle w:val="afff8"/>
            </w:pPr>
            <w:r>
              <w:t xml:space="preserve">Деление с остатком. Решение задач </w:t>
            </w:r>
          </w:p>
        </w:tc>
        <w:tc>
          <w:tcPr>
            <w:tcW w:w="1415" w:type="dxa"/>
          </w:tcPr>
          <w:p w14:paraId="1720618D" w14:textId="77777777" w:rsidR="00601922" w:rsidRDefault="008A1F92">
            <w:pPr>
              <w:pStyle w:val="afff8"/>
            </w:pPr>
            <w:r>
              <w:t>1</w:t>
            </w:r>
          </w:p>
          <w:p w14:paraId="504B2A6D" w14:textId="77777777" w:rsidR="00601922" w:rsidRDefault="00601922">
            <w:pPr>
              <w:pStyle w:val="afff8"/>
            </w:pPr>
          </w:p>
          <w:p w14:paraId="6EA76705" w14:textId="77777777" w:rsidR="00601922" w:rsidRDefault="008A1F92">
            <w:pPr>
              <w:pStyle w:val="afff8"/>
            </w:pPr>
            <w:r>
              <w:t>1</w:t>
            </w:r>
          </w:p>
          <w:p w14:paraId="27281956" w14:textId="77777777" w:rsidR="00601922" w:rsidRDefault="00601922">
            <w:pPr>
              <w:pStyle w:val="afff8"/>
            </w:pPr>
          </w:p>
          <w:p w14:paraId="4860CF15" w14:textId="77777777" w:rsidR="00601922" w:rsidRDefault="008A1F92">
            <w:pPr>
              <w:pStyle w:val="afff8"/>
            </w:pPr>
            <w:r>
              <w:t>2</w:t>
            </w:r>
          </w:p>
          <w:p w14:paraId="44F54679" w14:textId="77777777" w:rsidR="00601922" w:rsidRDefault="00601922">
            <w:pPr>
              <w:pStyle w:val="afff8"/>
            </w:pPr>
          </w:p>
          <w:p w14:paraId="109D74BD" w14:textId="77777777" w:rsidR="00601922" w:rsidRDefault="00601922">
            <w:pPr>
              <w:pStyle w:val="afff8"/>
            </w:pPr>
          </w:p>
          <w:p w14:paraId="039435E7" w14:textId="77777777" w:rsidR="00601922" w:rsidRDefault="008A1F92">
            <w:pPr>
              <w:pStyle w:val="afff8"/>
            </w:pPr>
            <w:r>
              <w:t>2</w:t>
            </w:r>
          </w:p>
          <w:p w14:paraId="67E49E15" w14:textId="77777777" w:rsidR="00601922" w:rsidRDefault="00601922">
            <w:pPr>
              <w:pStyle w:val="afff8"/>
            </w:pPr>
          </w:p>
          <w:p w14:paraId="48916A30" w14:textId="77777777" w:rsidR="00601922" w:rsidRDefault="008A1F92">
            <w:pPr>
              <w:pStyle w:val="afff8"/>
            </w:pPr>
            <w:r>
              <w:t>2</w:t>
            </w:r>
          </w:p>
          <w:p w14:paraId="0DA3961F" w14:textId="77777777" w:rsidR="00601922" w:rsidRDefault="00601922">
            <w:pPr>
              <w:pStyle w:val="afff8"/>
            </w:pPr>
          </w:p>
          <w:p w14:paraId="57C2DF34" w14:textId="77777777" w:rsidR="00601922" w:rsidRDefault="008A1F92">
            <w:pPr>
              <w:pStyle w:val="afff8"/>
            </w:pPr>
            <w:r>
              <w:t>2</w:t>
            </w:r>
          </w:p>
          <w:p w14:paraId="69F9B3B7" w14:textId="77777777" w:rsidR="00601922" w:rsidRDefault="00601922">
            <w:pPr>
              <w:pStyle w:val="afff8"/>
            </w:pPr>
          </w:p>
          <w:p w14:paraId="2B706DEA" w14:textId="77777777" w:rsidR="00601922" w:rsidRDefault="00601922">
            <w:pPr>
              <w:pStyle w:val="afff8"/>
            </w:pPr>
          </w:p>
          <w:p w14:paraId="13357C35" w14:textId="77777777" w:rsidR="00601922" w:rsidRDefault="008A1F92">
            <w:pPr>
              <w:pStyle w:val="afff8"/>
            </w:pPr>
            <w:r>
              <w:t>2</w:t>
            </w:r>
          </w:p>
          <w:p w14:paraId="05EABAB3" w14:textId="77777777" w:rsidR="00601922" w:rsidRDefault="00601922">
            <w:pPr>
              <w:pStyle w:val="afff8"/>
            </w:pPr>
          </w:p>
          <w:p w14:paraId="19091668" w14:textId="77777777" w:rsidR="00601922" w:rsidRDefault="008A1F92">
            <w:pPr>
              <w:pStyle w:val="afff8"/>
            </w:pPr>
            <w:r>
              <w:t>2</w:t>
            </w:r>
          </w:p>
          <w:p w14:paraId="0CAD6229" w14:textId="77777777" w:rsidR="00601922" w:rsidRDefault="00601922">
            <w:pPr>
              <w:pStyle w:val="afff8"/>
            </w:pPr>
          </w:p>
        </w:tc>
      </w:tr>
      <w:tr w:rsidR="00601922" w14:paraId="3CEBF92E" w14:textId="77777777">
        <w:tc>
          <w:tcPr>
            <w:tcW w:w="734" w:type="dxa"/>
          </w:tcPr>
          <w:p w14:paraId="5079B871" w14:textId="77777777" w:rsidR="00601922" w:rsidRDefault="008A1F92">
            <w:pPr>
              <w:pStyle w:val="afff8"/>
            </w:pPr>
            <w:r>
              <w:t>5</w:t>
            </w:r>
          </w:p>
        </w:tc>
        <w:tc>
          <w:tcPr>
            <w:tcW w:w="4875" w:type="dxa"/>
          </w:tcPr>
          <w:p w14:paraId="68A5A8AE" w14:textId="77777777" w:rsidR="00601922" w:rsidRDefault="008A1F92">
            <w:pPr>
              <w:pStyle w:val="afff8"/>
            </w:pPr>
            <w:r>
              <w:t>Геометрический материал (4 ч)</w:t>
            </w:r>
          </w:p>
        </w:tc>
        <w:tc>
          <w:tcPr>
            <w:tcW w:w="3180" w:type="dxa"/>
          </w:tcPr>
          <w:p w14:paraId="36450F0D" w14:textId="77777777" w:rsidR="00601922" w:rsidRDefault="008A1F92">
            <w:pPr>
              <w:pStyle w:val="afff8"/>
            </w:pPr>
            <w:r>
              <w:t xml:space="preserve">Геометрический материал </w:t>
            </w:r>
          </w:p>
          <w:p w14:paraId="125F3886" w14:textId="77777777" w:rsidR="00601922" w:rsidRDefault="00601922">
            <w:pPr>
              <w:pStyle w:val="afff8"/>
            </w:pPr>
          </w:p>
          <w:p w14:paraId="6A081524" w14:textId="77777777" w:rsidR="00601922" w:rsidRDefault="008A1F92">
            <w:pPr>
              <w:pStyle w:val="afff8"/>
            </w:pPr>
            <w:r>
              <w:t xml:space="preserve">Геометрический материал. Геометрические фигуры. </w:t>
            </w:r>
          </w:p>
          <w:p w14:paraId="531FE337" w14:textId="77777777" w:rsidR="00601922" w:rsidRDefault="00601922">
            <w:pPr>
              <w:pStyle w:val="afff8"/>
            </w:pPr>
          </w:p>
          <w:p w14:paraId="095C865B" w14:textId="77777777" w:rsidR="00601922" w:rsidRDefault="008A1F92">
            <w:pPr>
              <w:pStyle w:val="afff8"/>
            </w:pPr>
            <w:r>
              <w:t xml:space="preserve">Геометрический материал. Отрезки. </w:t>
            </w:r>
          </w:p>
        </w:tc>
        <w:tc>
          <w:tcPr>
            <w:tcW w:w="1415" w:type="dxa"/>
          </w:tcPr>
          <w:p w14:paraId="3D9B0E93" w14:textId="77777777" w:rsidR="00601922" w:rsidRDefault="008A1F92">
            <w:pPr>
              <w:pStyle w:val="afff8"/>
            </w:pPr>
            <w:r>
              <w:t>1</w:t>
            </w:r>
          </w:p>
          <w:p w14:paraId="008AFC1E" w14:textId="77777777" w:rsidR="00601922" w:rsidRDefault="00601922">
            <w:pPr>
              <w:pStyle w:val="afff8"/>
            </w:pPr>
          </w:p>
          <w:p w14:paraId="6EF6AEC9" w14:textId="77777777" w:rsidR="00601922" w:rsidRDefault="00601922">
            <w:pPr>
              <w:pStyle w:val="afff8"/>
            </w:pPr>
          </w:p>
          <w:p w14:paraId="089C5574" w14:textId="77777777" w:rsidR="00601922" w:rsidRDefault="008A1F92">
            <w:pPr>
              <w:pStyle w:val="afff8"/>
            </w:pPr>
            <w:r>
              <w:t>1</w:t>
            </w:r>
          </w:p>
          <w:p w14:paraId="7086E887" w14:textId="77777777" w:rsidR="00601922" w:rsidRDefault="00601922">
            <w:pPr>
              <w:pStyle w:val="afff8"/>
            </w:pPr>
          </w:p>
          <w:p w14:paraId="02937563" w14:textId="77777777" w:rsidR="00601922" w:rsidRDefault="00601922">
            <w:pPr>
              <w:pStyle w:val="afff8"/>
            </w:pPr>
          </w:p>
          <w:p w14:paraId="6E0B11A2" w14:textId="77777777" w:rsidR="00601922" w:rsidRDefault="00601922">
            <w:pPr>
              <w:pStyle w:val="afff8"/>
            </w:pPr>
          </w:p>
          <w:p w14:paraId="39B0564F" w14:textId="77777777" w:rsidR="00601922" w:rsidRDefault="008A1F92">
            <w:pPr>
              <w:pStyle w:val="afff8"/>
            </w:pPr>
            <w:r>
              <w:t>2</w:t>
            </w:r>
          </w:p>
        </w:tc>
      </w:tr>
      <w:tr w:rsidR="00601922" w14:paraId="06FF8600" w14:textId="77777777">
        <w:tc>
          <w:tcPr>
            <w:tcW w:w="734" w:type="dxa"/>
          </w:tcPr>
          <w:p w14:paraId="43C32371" w14:textId="77777777" w:rsidR="00601922" w:rsidRDefault="008A1F92">
            <w:pPr>
              <w:pStyle w:val="afff8"/>
            </w:pPr>
            <w:r>
              <w:t>6</w:t>
            </w:r>
          </w:p>
        </w:tc>
        <w:tc>
          <w:tcPr>
            <w:tcW w:w="4875" w:type="dxa"/>
          </w:tcPr>
          <w:p w14:paraId="303375B3" w14:textId="77777777" w:rsidR="00601922" w:rsidRDefault="008A1F92">
            <w:pPr>
              <w:pStyle w:val="afff8"/>
            </w:pPr>
            <w:r>
              <w:t>Умножение и деление на 10, 100, 1000 (6 ч.)</w:t>
            </w:r>
          </w:p>
        </w:tc>
        <w:tc>
          <w:tcPr>
            <w:tcW w:w="3180" w:type="dxa"/>
          </w:tcPr>
          <w:p w14:paraId="41373117" w14:textId="77777777" w:rsidR="00601922" w:rsidRDefault="008A1F92">
            <w:pPr>
              <w:pStyle w:val="afff8"/>
            </w:pPr>
            <w:r>
              <w:t>Умножение и деление на 10, 100, 1000</w:t>
            </w:r>
          </w:p>
          <w:p w14:paraId="7D6309C1" w14:textId="77777777" w:rsidR="00601922" w:rsidRDefault="00601922">
            <w:pPr>
              <w:pStyle w:val="afff8"/>
            </w:pPr>
          </w:p>
          <w:p w14:paraId="5B7A3F7A" w14:textId="77777777" w:rsidR="00601922" w:rsidRDefault="008A1F92">
            <w:pPr>
              <w:pStyle w:val="afff8"/>
            </w:pPr>
            <w:r>
              <w:t>Деление на 10, 100, 1000</w:t>
            </w:r>
          </w:p>
          <w:p w14:paraId="7BE209A7" w14:textId="77777777" w:rsidR="00601922" w:rsidRDefault="00601922">
            <w:pPr>
              <w:pStyle w:val="afff8"/>
            </w:pPr>
          </w:p>
          <w:p w14:paraId="29993FCF" w14:textId="77777777" w:rsidR="00601922" w:rsidRDefault="008A1F92">
            <w:pPr>
              <w:pStyle w:val="afff8"/>
            </w:pPr>
            <w:r>
              <w:t>Деление с остатком на 10, 100, 1000</w:t>
            </w:r>
          </w:p>
        </w:tc>
        <w:tc>
          <w:tcPr>
            <w:tcW w:w="1415" w:type="dxa"/>
          </w:tcPr>
          <w:p w14:paraId="7731B0A7" w14:textId="77777777" w:rsidR="00601922" w:rsidRDefault="008A1F92">
            <w:pPr>
              <w:pStyle w:val="afff8"/>
            </w:pPr>
            <w:r>
              <w:t>2</w:t>
            </w:r>
          </w:p>
          <w:p w14:paraId="4852E94F" w14:textId="77777777" w:rsidR="00601922" w:rsidRDefault="00601922">
            <w:pPr>
              <w:pStyle w:val="afff8"/>
            </w:pPr>
          </w:p>
          <w:p w14:paraId="2FCD523E" w14:textId="77777777" w:rsidR="00601922" w:rsidRDefault="00601922">
            <w:pPr>
              <w:pStyle w:val="afff8"/>
            </w:pPr>
          </w:p>
          <w:p w14:paraId="72D8E67E" w14:textId="77777777" w:rsidR="00601922" w:rsidRDefault="008A1F92">
            <w:pPr>
              <w:pStyle w:val="afff8"/>
            </w:pPr>
            <w:r>
              <w:t>2</w:t>
            </w:r>
          </w:p>
          <w:p w14:paraId="060F650A" w14:textId="77777777" w:rsidR="00601922" w:rsidRDefault="00601922">
            <w:pPr>
              <w:pStyle w:val="afff8"/>
            </w:pPr>
          </w:p>
          <w:p w14:paraId="17A3EE74" w14:textId="77777777" w:rsidR="00601922" w:rsidRDefault="008A1F92">
            <w:pPr>
              <w:pStyle w:val="afff8"/>
            </w:pPr>
            <w:r>
              <w:t xml:space="preserve">2 </w:t>
            </w:r>
          </w:p>
        </w:tc>
      </w:tr>
      <w:tr w:rsidR="00601922" w14:paraId="67FD08BF" w14:textId="77777777">
        <w:tc>
          <w:tcPr>
            <w:tcW w:w="734" w:type="dxa"/>
          </w:tcPr>
          <w:p w14:paraId="13C467C6" w14:textId="77777777" w:rsidR="00601922" w:rsidRDefault="008A1F92">
            <w:pPr>
              <w:pStyle w:val="afff8"/>
            </w:pPr>
            <w:r>
              <w:t>7</w:t>
            </w:r>
          </w:p>
        </w:tc>
        <w:tc>
          <w:tcPr>
            <w:tcW w:w="4875" w:type="dxa"/>
          </w:tcPr>
          <w:p w14:paraId="70CDCC20" w14:textId="77777777" w:rsidR="00601922" w:rsidRDefault="008A1F92">
            <w:pPr>
              <w:pStyle w:val="afff8"/>
            </w:pPr>
            <w:r>
              <w:t xml:space="preserve">Числа, полученные при измерении (18 ч) </w:t>
            </w:r>
          </w:p>
        </w:tc>
        <w:tc>
          <w:tcPr>
            <w:tcW w:w="3180" w:type="dxa"/>
          </w:tcPr>
          <w:p w14:paraId="221CE67B" w14:textId="77777777" w:rsidR="00601922" w:rsidRDefault="008A1F92">
            <w:pPr>
              <w:pStyle w:val="afff8"/>
            </w:pPr>
            <w:r>
              <w:t xml:space="preserve">Преобразование чисел, полученных при измерении </w:t>
            </w:r>
          </w:p>
          <w:p w14:paraId="49C2C417" w14:textId="77777777" w:rsidR="00601922" w:rsidRDefault="00601922">
            <w:pPr>
              <w:pStyle w:val="afff8"/>
            </w:pPr>
          </w:p>
          <w:p w14:paraId="4FE9842A" w14:textId="77777777" w:rsidR="00601922" w:rsidRDefault="008A1F92">
            <w:pPr>
              <w:pStyle w:val="afff8"/>
            </w:pPr>
            <w:r>
              <w:t>Сложение чисел, полученных при измерении</w:t>
            </w:r>
          </w:p>
          <w:p w14:paraId="4C8028FB" w14:textId="77777777" w:rsidR="00601922" w:rsidRDefault="00601922">
            <w:pPr>
              <w:pStyle w:val="afff8"/>
            </w:pPr>
          </w:p>
          <w:p w14:paraId="6BB10A56" w14:textId="77777777" w:rsidR="00601922" w:rsidRDefault="008A1F92">
            <w:pPr>
              <w:pStyle w:val="afff8"/>
            </w:pPr>
            <w:r>
              <w:t xml:space="preserve">Вычитание чисел, полученных при измерении </w:t>
            </w:r>
          </w:p>
          <w:p w14:paraId="01E66754" w14:textId="77777777" w:rsidR="00601922" w:rsidRDefault="00601922">
            <w:pPr>
              <w:pStyle w:val="afff8"/>
            </w:pPr>
          </w:p>
          <w:p w14:paraId="7F16AC25" w14:textId="77777777" w:rsidR="00601922" w:rsidRDefault="008A1F92">
            <w:pPr>
              <w:pStyle w:val="afff8"/>
            </w:pPr>
            <w:r>
              <w:t>Сложение и вычитание чисел, полученных при измерении</w:t>
            </w:r>
          </w:p>
          <w:p w14:paraId="23D71536" w14:textId="77777777" w:rsidR="00601922" w:rsidRDefault="00601922">
            <w:pPr>
              <w:pStyle w:val="afff8"/>
            </w:pPr>
          </w:p>
          <w:p w14:paraId="0D557649" w14:textId="77777777" w:rsidR="00601922" w:rsidRDefault="008A1F92">
            <w:pPr>
              <w:pStyle w:val="afff8"/>
            </w:pPr>
            <w:r>
              <w:t xml:space="preserve">Умножение чисел, полученных при измерении на однозначное число </w:t>
            </w:r>
          </w:p>
          <w:p w14:paraId="22A794CE" w14:textId="77777777" w:rsidR="00601922" w:rsidRDefault="00601922">
            <w:pPr>
              <w:pStyle w:val="afff8"/>
            </w:pPr>
          </w:p>
          <w:p w14:paraId="120464DA" w14:textId="77777777" w:rsidR="00601922" w:rsidRDefault="008A1F92">
            <w:pPr>
              <w:pStyle w:val="afff8"/>
            </w:pPr>
            <w:r>
              <w:t xml:space="preserve">Деление чисел, полученных при измерении на однозначное число </w:t>
            </w:r>
          </w:p>
          <w:p w14:paraId="4D9DB3A5" w14:textId="77777777" w:rsidR="00601922" w:rsidRDefault="00601922">
            <w:pPr>
              <w:pStyle w:val="afff8"/>
            </w:pPr>
          </w:p>
          <w:p w14:paraId="3601A07A" w14:textId="77777777" w:rsidR="00601922" w:rsidRDefault="008A1F92">
            <w:pPr>
              <w:pStyle w:val="afff8"/>
            </w:pPr>
            <w:r>
              <w:t>Умножение и деление чисел, полученных при измерении, на однозначное число</w:t>
            </w:r>
          </w:p>
          <w:p w14:paraId="7776327F" w14:textId="77777777" w:rsidR="00601922" w:rsidRDefault="00601922">
            <w:pPr>
              <w:pStyle w:val="afff8"/>
            </w:pPr>
          </w:p>
          <w:p w14:paraId="0C7C2B99" w14:textId="77777777" w:rsidR="00601922" w:rsidRDefault="008A1F92">
            <w:pPr>
              <w:pStyle w:val="afff8"/>
            </w:pPr>
            <w:r>
              <w:t>Умножение чисел, полученных при измерении, на 10,100,</w:t>
            </w:r>
            <w:r>
              <w:t xml:space="preserve"> 1000</w:t>
            </w:r>
          </w:p>
          <w:p w14:paraId="12A150FF" w14:textId="77777777" w:rsidR="00601922" w:rsidRDefault="00601922">
            <w:pPr>
              <w:pStyle w:val="afff8"/>
            </w:pPr>
          </w:p>
          <w:p w14:paraId="51ACF3E5" w14:textId="77777777" w:rsidR="00601922" w:rsidRDefault="008A1F92">
            <w:pPr>
              <w:pStyle w:val="afff8"/>
            </w:pPr>
            <w:r>
              <w:t xml:space="preserve">Деление чисел, полученных при измерении, на 10, 100, 1000 </w:t>
            </w:r>
          </w:p>
          <w:p w14:paraId="731566F0" w14:textId="77777777" w:rsidR="00601922" w:rsidRDefault="00601922">
            <w:pPr>
              <w:pStyle w:val="afff8"/>
            </w:pPr>
          </w:p>
          <w:p w14:paraId="171B01B9" w14:textId="77777777" w:rsidR="00601922" w:rsidRDefault="008A1F92">
            <w:pPr>
              <w:pStyle w:val="afff8"/>
            </w:pPr>
            <w:r>
              <w:t>Умножение и деление чисел, полученных при измерении на 10,100, 1000</w:t>
            </w:r>
          </w:p>
          <w:p w14:paraId="021DC57E" w14:textId="77777777" w:rsidR="00601922" w:rsidRDefault="00601922">
            <w:pPr>
              <w:pStyle w:val="afff8"/>
            </w:pPr>
          </w:p>
        </w:tc>
        <w:tc>
          <w:tcPr>
            <w:tcW w:w="1415" w:type="dxa"/>
          </w:tcPr>
          <w:p w14:paraId="4B2E177D" w14:textId="77777777" w:rsidR="00601922" w:rsidRDefault="008A1F92">
            <w:pPr>
              <w:pStyle w:val="afff8"/>
            </w:pPr>
            <w:r>
              <w:t>1</w:t>
            </w:r>
          </w:p>
          <w:p w14:paraId="4247F067" w14:textId="77777777" w:rsidR="00601922" w:rsidRDefault="00601922">
            <w:pPr>
              <w:pStyle w:val="afff8"/>
            </w:pPr>
          </w:p>
          <w:p w14:paraId="5CDE6FAA" w14:textId="77777777" w:rsidR="00601922" w:rsidRDefault="00601922">
            <w:pPr>
              <w:pStyle w:val="afff8"/>
            </w:pPr>
          </w:p>
          <w:p w14:paraId="5C6EBB33" w14:textId="77777777" w:rsidR="00601922" w:rsidRDefault="00601922">
            <w:pPr>
              <w:pStyle w:val="afff8"/>
            </w:pPr>
          </w:p>
          <w:p w14:paraId="1F1089B1" w14:textId="77777777" w:rsidR="00601922" w:rsidRDefault="00601922">
            <w:pPr>
              <w:pStyle w:val="afff8"/>
            </w:pPr>
          </w:p>
          <w:p w14:paraId="587F0FEF" w14:textId="77777777" w:rsidR="00601922" w:rsidRDefault="008A1F92">
            <w:pPr>
              <w:pStyle w:val="afff8"/>
            </w:pPr>
            <w:r>
              <w:t>2</w:t>
            </w:r>
          </w:p>
          <w:p w14:paraId="1D932C5A" w14:textId="77777777" w:rsidR="00601922" w:rsidRDefault="00601922">
            <w:pPr>
              <w:pStyle w:val="afff8"/>
            </w:pPr>
          </w:p>
          <w:p w14:paraId="32193B15" w14:textId="77777777" w:rsidR="00601922" w:rsidRDefault="00601922">
            <w:pPr>
              <w:pStyle w:val="afff8"/>
            </w:pPr>
          </w:p>
          <w:p w14:paraId="0CFC6BEC" w14:textId="77777777" w:rsidR="00601922" w:rsidRDefault="00601922">
            <w:pPr>
              <w:pStyle w:val="afff8"/>
            </w:pPr>
          </w:p>
          <w:p w14:paraId="4AC507AA" w14:textId="77777777" w:rsidR="00601922" w:rsidRDefault="008A1F92">
            <w:pPr>
              <w:pStyle w:val="afff8"/>
            </w:pPr>
            <w:r>
              <w:t>2</w:t>
            </w:r>
          </w:p>
          <w:p w14:paraId="03C3D0D0" w14:textId="77777777" w:rsidR="00601922" w:rsidRDefault="00601922">
            <w:pPr>
              <w:pStyle w:val="afff8"/>
            </w:pPr>
          </w:p>
          <w:p w14:paraId="0A2E7D0E" w14:textId="77777777" w:rsidR="00601922" w:rsidRDefault="00601922">
            <w:pPr>
              <w:pStyle w:val="afff8"/>
            </w:pPr>
          </w:p>
          <w:p w14:paraId="34802C1F" w14:textId="77777777" w:rsidR="00601922" w:rsidRDefault="008A1F92">
            <w:pPr>
              <w:pStyle w:val="afff8"/>
            </w:pPr>
            <w:r>
              <w:t>2</w:t>
            </w:r>
          </w:p>
          <w:p w14:paraId="34297748" w14:textId="77777777" w:rsidR="00601922" w:rsidRDefault="00601922">
            <w:pPr>
              <w:pStyle w:val="afff8"/>
            </w:pPr>
          </w:p>
          <w:p w14:paraId="35D1CCB7" w14:textId="77777777" w:rsidR="00601922" w:rsidRDefault="00601922">
            <w:pPr>
              <w:pStyle w:val="afff8"/>
            </w:pPr>
          </w:p>
          <w:p w14:paraId="4CA74DDD" w14:textId="77777777" w:rsidR="00601922" w:rsidRDefault="00601922">
            <w:pPr>
              <w:pStyle w:val="afff8"/>
            </w:pPr>
          </w:p>
          <w:p w14:paraId="4962F8C4" w14:textId="77777777" w:rsidR="00601922" w:rsidRDefault="00601922">
            <w:pPr>
              <w:pStyle w:val="afff8"/>
            </w:pPr>
          </w:p>
          <w:p w14:paraId="74EE5D1A" w14:textId="77777777" w:rsidR="00601922" w:rsidRDefault="008A1F92">
            <w:pPr>
              <w:pStyle w:val="afff8"/>
            </w:pPr>
            <w:r>
              <w:t>2</w:t>
            </w:r>
          </w:p>
          <w:p w14:paraId="7776AFD8" w14:textId="77777777" w:rsidR="00601922" w:rsidRDefault="00601922">
            <w:pPr>
              <w:pStyle w:val="afff8"/>
            </w:pPr>
          </w:p>
          <w:p w14:paraId="1F44E5FC" w14:textId="77777777" w:rsidR="00601922" w:rsidRDefault="00601922">
            <w:pPr>
              <w:pStyle w:val="afff8"/>
            </w:pPr>
          </w:p>
          <w:p w14:paraId="3137B968" w14:textId="77777777" w:rsidR="00601922" w:rsidRDefault="00601922">
            <w:pPr>
              <w:pStyle w:val="afff8"/>
            </w:pPr>
          </w:p>
          <w:p w14:paraId="41D0A1D9" w14:textId="77777777" w:rsidR="00601922" w:rsidRDefault="00601922">
            <w:pPr>
              <w:pStyle w:val="afff8"/>
            </w:pPr>
          </w:p>
          <w:p w14:paraId="7BDDDE37" w14:textId="77777777" w:rsidR="00601922" w:rsidRDefault="008A1F92">
            <w:pPr>
              <w:pStyle w:val="afff8"/>
            </w:pPr>
            <w:r>
              <w:t>2</w:t>
            </w:r>
          </w:p>
          <w:p w14:paraId="09A2E2C3" w14:textId="77777777" w:rsidR="00601922" w:rsidRDefault="00601922">
            <w:pPr>
              <w:pStyle w:val="afff8"/>
            </w:pPr>
          </w:p>
          <w:p w14:paraId="48E21334" w14:textId="77777777" w:rsidR="00601922" w:rsidRDefault="00601922">
            <w:pPr>
              <w:pStyle w:val="afff8"/>
            </w:pPr>
          </w:p>
          <w:p w14:paraId="24078CDB" w14:textId="77777777" w:rsidR="00601922" w:rsidRDefault="00601922">
            <w:pPr>
              <w:pStyle w:val="afff8"/>
            </w:pPr>
          </w:p>
          <w:p w14:paraId="50B374AA" w14:textId="77777777" w:rsidR="00601922" w:rsidRDefault="00601922">
            <w:pPr>
              <w:pStyle w:val="afff8"/>
            </w:pPr>
          </w:p>
          <w:p w14:paraId="0F8F8610" w14:textId="77777777" w:rsidR="00601922" w:rsidRDefault="008A1F92">
            <w:pPr>
              <w:pStyle w:val="afff8"/>
            </w:pPr>
            <w:r>
              <w:t>2</w:t>
            </w:r>
          </w:p>
          <w:p w14:paraId="1016C14C" w14:textId="77777777" w:rsidR="00601922" w:rsidRDefault="00601922">
            <w:pPr>
              <w:pStyle w:val="afff8"/>
            </w:pPr>
          </w:p>
          <w:p w14:paraId="54023DE6" w14:textId="77777777" w:rsidR="00601922" w:rsidRDefault="00601922">
            <w:pPr>
              <w:pStyle w:val="afff8"/>
            </w:pPr>
          </w:p>
          <w:p w14:paraId="750D90B8" w14:textId="77777777" w:rsidR="00601922" w:rsidRDefault="00601922">
            <w:pPr>
              <w:pStyle w:val="afff8"/>
            </w:pPr>
          </w:p>
          <w:p w14:paraId="2475DFD3" w14:textId="77777777" w:rsidR="00601922" w:rsidRDefault="00601922">
            <w:pPr>
              <w:pStyle w:val="afff8"/>
            </w:pPr>
          </w:p>
          <w:p w14:paraId="59187A97" w14:textId="77777777" w:rsidR="00601922" w:rsidRDefault="008A1F92">
            <w:pPr>
              <w:pStyle w:val="afff8"/>
            </w:pPr>
            <w:r>
              <w:t>2</w:t>
            </w:r>
          </w:p>
          <w:p w14:paraId="1B23E400" w14:textId="77777777" w:rsidR="00601922" w:rsidRDefault="00601922">
            <w:pPr>
              <w:pStyle w:val="afff8"/>
            </w:pPr>
          </w:p>
          <w:p w14:paraId="4AEE921D" w14:textId="77777777" w:rsidR="00601922" w:rsidRDefault="00601922">
            <w:pPr>
              <w:pStyle w:val="afff8"/>
            </w:pPr>
          </w:p>
          <w:p w14:paraId="3D6852A1" w14:textId="77777777" w:rsidR="00601922" w:rsidRDefault="00601922">
            <w:pPr>
              <w:pStyle w:val="afff8"/>
            </w:pPr>
          </w:p>
          <w:p w14:paraId="6636BA23" w14:textId="77777777" w:rsidR="00601922" w:rsidRDefault="00601922">
            <w:pPr>
              <w:pStyle w:val="afff8"/>
            </w:pPr>
          </w:p>
          <w:p w14:paraId="5C8FADC6" w14:textId="77777777" w:rsidR="00601922" w:rsidRDefault="008A1F92">
            <w:pPr>
              <w:pStyle w:val="afff8"/>
            </w:pPr>
            <w:r>
              <w:t>2</w:t>
            </w:r>
          </w:p>
          <w:p w14:paraId="0F0A75B3" w14:textId="77777777" w:rsidR="00601922" w:rsidRDefault="00601922">
            <w:pPr>
              <w:pStyle w:val="afff8"/>
            </w:pPr>
          </w:p>
          <w:p w14:paraId="1F5215AB" w14:textId="77777777" w:rsidR="00601922" w:rsidRDefault="00601922">
            <w:pPr>
              <w:pStyle w:val="afff8"/>
            </w:pPr>
          </w:p>
          <w:p w14:paraId="2B15F918" w14:textId="77777777" w:rsidR="00601922" w:rsidRDefault="00601922">
            <w:pPr>
              <w:pStyle w:val="afff8"/>
            </w:pPr>
          </w:p>
          <w:p w14:paraId="0501DB80" w14:textId="77777777" w:rsidR="00601922" w:rsidRDefault="00601922">
            <w:pPr>
              <w:pStyle w:val="afff8"/>
            </w:pPr>
          </w:p>
          <w:p w14:paraId="334E5F72" w14:textId="77777777" w:rsidR="00601922" w:rsidRDefault="008A1F92">
            <w:pPr>
              <w:pStyle w:val="afff8"/>
            </w:pPr>
            <w:r>
              <w:t>1</w:t>
            </w:r>
          </w:p>
          <w:p w14:paraId="60B056C1" w14:textId="77777777" w:rsidR="00601922" w:rsidRDefault="00601922">
            <w:pPr>
              <w:pStyle w:val="afff8"/>
            </w:pPr>
          </w:p>
        </w:tc>
      </w:tr>
      <w:tr w:rsidR="00601922" w14:paraId="577DB79C" w14:textId="77777777">
        <w:tc>
          <w:tcPr>
            <w:tcW w:w="734" w:type="dxa"/>
          </w:tcPr>
          <w:p w14:paraId="71457108" w14:textId="77777777" w:rsidR="00601922" w:rsidRDefault="008A1F92">
            <w:pPr>
              <w:pStyle w:val="afff8"/>
            </w:pPr>
            <w:r>
              <w:t>8</w:t>
            </w:r>
          </w:p>
        </w:tc>
        <w:tc>
          <w:tcPr>
            <w:tcW w:w="4875" w:type="dxa"/>
          </w:tcPr>
          <w:p w14:paraId="100E4475" w14:textId="77777777" w:rsidR="00601922" w:rsidRDefault="008A1F92">
            <w:pPr>
              <w:pStyle w:val="afff8"/>
            </w:pPr>
            <w:r>
              <w:t>Умножение и деление на круглые десятки (8 ч.)</w:t>
            </w:r>
          </w:p>
        </w:tc>
        <w:tc>
          <w:tcPr>
            <w:tcW w:w="3180" w:type="dxa"/>
          </w:tcPr>
          <w:p w14:paraId="0E64FC6C" w14:textId="77777777" w:rsidR="00601922" w:rsidRDefault="008A1F92">
            <w:pPr>
              <w:pStyle w:val="afff8"/>
            </w:pPr>
            <w:r>
              <w:t xml:space="preserve">Деление с остатком на круглые десятки </w:t>
            </w:r>
          </w:p>
          <w:p w14:paraId="53346C63" w14:textId="77777777" w:rsidR="00601922" w:rsidRDefault="00601922">
            <w:pPr>
              <w:pStyle w:val="afff8"/>
            </w:pPr>
          </w:p>
          <w:p w14:paraId="1D2EF1CD" w14:textId="77777777" w:rsidR="00601922" w:rsidRDefault="008A1F92">
            <w:pPr>
              <w:pStyle w:val="afff8"/>
            </w:pPr>
            <w:r>
              <w:t xml:space="preserve">Умножение чисел, полученных при измерении, на круглые десятки </w:t>
            </w:r>
          </w:p>
          <w:p w14:paraId="2CFF052A" w14:textId="77777777" w:rsidR="00601922" w:rsidRDefault="00601922">
            <w:pPr>
              <w:pStyle w:val="afff8"/>
            </w:pPr>
          </w:p>
          <w:p w14:paraId="4E75DEDE" w14:textId="77777777" w:rsidR="00601922" w:rsidRDefault="008A1F92">
            <w:pPr>
              <w:pStyle w:val="afff8"/>
            </w:pPr>
            <w:r>
              <w:t xml:space="preserve">Деление чисел, полученных при измерении, на круглые десятки </w:t>
            </w:r>
          </w:p>
        </w:tc>
        <w:tc>
          <w:tcPr>
            <w:tcW w:w="1415" w:type="dxa"/>
          </w:tcPr>
          <w:p w14:paraId="1AF3D6D9" w14:textId="77777777" w:rsidR="00601922" w:rsidRDefault="008A1F92">
            <w:pPr>
              <w:pStyle w:val="afff8"/>
            </w:pPr>
            <w:r>
              <w:t>3</w:t>
            </w:r>
          </w:p>
          <w:p w14:paraId="17860166" w14:textId="77777777" w:rsidR="00601922" w:rsidRDefault="00601922">
            <w:pPr>
              <w:pStyle w:val="afff8"/>
            </w:pPr>
          </w:p>
          <w:p w14:paraId="0AF0733C" w14:textId="77777777" w:rsidR="00601922" w:rsidRDefault="00601922">
            <w:pPr>
              <w:pStyle w:val="afff8"/>
            </w:pPr>
          </w:p>
          <w:p w14:paraId="45817BB8" w14:textId="77777777" w:rsidR="00601922" w:rsidRDefault="00601922">
            <w:pPr>
              <w:pStyle w:val="afff8"/>
            </w:pPr>
          </w:p>
          <w:p w14:paraId="13742128" w14:textId="77777777" w:rsidR="00601922" w:rsidRDefault="008A1F92">
            <w:pPr>
              <w:pStyle w:val="afff8"/>
            </w:pPr>
            <w:r>
              <w:t>3</w:t>
            </w:r>
          </w:p>
          <w:p w14:paraId="6928B0CE" w14:textId="77777777" w:rsidR="00601922" w:rsidRDefault="00601922">
            <w:pPr>
              <w:pStyle w:val="afff8"/>
            </w:pPr>
          </w:p>
          <w:p w14:paraId="5913AE4B" w14:textId="77777777" w:rsidR="00601922" w:rsidRDefault="00601922">
            <w:pPr>
              <w:pStyle w:val="afff8"/>
            </w:pPr>
          </w:p>
          <w:p w14:paraId="63125CD1" w14:textId="77777777" w:rsidR="00601922" w:rsidRDefault="00601922">
            <w:pPr>
              <w:pStyle w:val="afff8"/>
            </w:pPr>
          </w:p>
          <w:p w14:paraId="527FBB81" w14:textId="77777777" w:rsidR="00601922" w:rsidRDefault="00601922">
            <w:pPr>
              <w:pStyle w:val="afff8"/>
            </w:pPr>
          </w:p>
          <w:p w14:paraId="09492E31" w14:textId="77777777" w:rsidR="00601922" w:rsidRDefault="008A1F92">
            <w:pPr>
              <w:pStyle w:val="afff8"/>
            </w:pPr>
            <w:r>
              <w:t xml:space="preserve">2 </w:t>
            </w:r>
          </w:p>
        </w:tc>
      </w:tr>
      <w:tr w:rsidR="00601922" w14:paraId="74FA46E6" w14:textId="77777777">
        <w:tc>
          <w:tcPr>
            <w:tcW w:w="734" w:type="dxa"/>
          </w:tcPr>
          <w:p w14:paraId="0CF9C327" w14:textId="77777777" w:rsidR="00601922" w:rsidRDefault="008A1F92">
            <w:pPr>
              <w:pStyle w:val="afff8"/>
            </w:pPr>
            <w:r>
              <w:t>9</w:t>
            </w:r>
          </w:p>
        </w:tc>
        <w:tc>
          <w:tcPr>
            <w:tcW w:w="4875" w:type="dxa"/>
          </w:tcPr>
          <w:p w14:paraId="64C05CB9" w14:textId="77777777" w:rsidR="00601922" w:rsidRDefault="008A1F92">
            <w:pPr>
              <w:pStyle w:val="afff8"/>
            </w:pPr>
            <w:r>
              <w:t>Геометрический материал (12 ч.)</w:t>
            </w:r>
          </w:p>
        </w:tc>
        <w:tc>
          <w:tcPr>
            <w:tcW w:w="3180" w:type="dxa"/>
          </w:tcPr>
          <w:p w14:paraId="42B20FD5" w14:textId="77777777" w:rsidR="00601922" w:rsidRDefault="008A1F92">
            <w:pPr>
              <w:pStyle w:val="afff8"/>
            </w:pPr>
            <w:r>
              <w:t xml:space="preserve">Геометрический материал </w:t>
            </w:r>
          </w:p>
          <w:p w14:paraId="44162410" w14:textId="77777777" w:rsidR="00601922" w:rsidRDefault="00601922">
            <w:pPr>
              <w:pStyle w:val="afff8"/>
            </w:pPr>
          </w:p>
          <w:p w14:paraId="207250CE" w14:textId="77777777" w:rsidR="00601922" w:rsidRDefault="008A1F92">
            <w:pPr>
              <w:pStyle w:val="afff8"/>
            </w:pPr>
            <w:r>
              <w:t xml:space="preserve">Геометрический материал. Многоугольники </w:t>
            </w:r>
          </w:p>
          <w:p w14:paraId="5C92C441" w14:textId="77777777" w:rsidR="00601922" w:rsidRDefault="00601922">
            <w:pPr>
              <w:pStyle w:val="afff8"/>
            </w:pPr>
          </w:p>
          <w:p w14:paraId="057FCE27" w14:textId="77777777" w:rsidR="00601922" w:rsidRDefault="008A1F92">
            <w:pPr>
              <w:pStyle w:val="afff8"/>
            </w:pPr>
            <w:r>
              <w:t xml:space="preserve">Умножение на двузначное число </w:t>
            </w:r>
          </w:p>
          <w:p w14:paraId="13146E29" w14:textId="77777777" w:rsidR="00601922" w:rsidRDefault="00601922">
            <w:pPr>
              <w:pStyle w:val="afff8"/>
            </w:pPr>
          </w:p>
          <w:p w14:paraId="11D2D305" w14:textId="77777777" w:rsidR="00601922" w:rsidRDefault="008A1F92">
            <w:pPr>
              <w:pStyle w:val="afff8"/>
            </w:pPr>
            <w:r>
              <w:t xml:space="preserve">Умножение на двузначное число. Решение задач </w:t>
            </w:r>
          </w:p>
          <w:p w14:paraId="5FF61C2A" w14:textId="77777777" w:rsidR="00601922" w:rsidRDefault="00601922">
            <w:pPr>
              <w:pStyle w:val="afff8"/>
            </w:pPr>
          </w:p>
          <w:p w14:paraId="7FA35DAE" w14:textId="77777777" w:rsidR="00601922" w:rsidRDefault="008A1F92">
            <w:pPr>
              <w:pStyle w:val="afff8"/>
            </w:pPr>
            <w:r>
              <w:t xml:space="preserve">Деление на двузначное число </w:t>
            </w:r>
          </w:p>
          <w:p w14:paraId="394DE807" w14:textId="77777777" w:rsidR="00601922" w:rsidRDefault="00601922">
            <w:pPr>
              <w:pStyle w:val="afff8"/>
            </w:pPr>
          </w:p>
          <w:p w14:paraId="7CCB2C48" w14:textId="77777777" w:rsidR="00601922" w:rsidRDefault="008A1F92">
            <w:pPr>
              <w:pStyle w:val="afff8"/>
            </w:pPr>
            <w:r>
              <w:t xml:space="preserve">Деление на двузначное число. Решение задач. </w:t>
            </w:r>
          </w:p>
        </w:tc>
        <w:tc>
          <w:tcPr>
            <w:tcW w:w="1415" w:type="dxa"/>
          </w:tcPr>
          <w:p w14:paraId="196EBAE6" w14:textId="77777777" w:rsidR="00601922" w:rsidRDefault="008A1F92">
            <w:pPr>
              <w:pStyle w:val="afff8"/>
            </w:pPr>
            <w:r>
              <w:t>2</w:t>
            </w:r>
          </w:p>
          <w:p w14:paraId="4804BD08" w14:textId="77777777" w:rsidR="00601922" w:rsidRDefault="00601922">
            <w:pPr>
              <w:pStyle w:val="afff8"/>
            </w:pPr>
          </w:p>
          <w:p w14:paraId="78D4AD93" w14:textId="77777777" w:rsidR="00601922" w:rsidRDefault="00601922">
            <w:pPr>
              <w:pStyle w:val="afff8"/>
            </w:pPr>
          </w:p>
          <w:p w14:paraId="1213E029" w14:textId="77777777" w:rsidR="00601922" w:rsidRDefault="008A1F92">
            <w:pPr>
              <w:pStyle w:val="afff8"/>
            </w:pPr>
            <w:r>
              <w:t>2</w:t>
            </w:r>
          </w:p>
          <w:p w14:paraId="1F8B2CD5" w14:textId="77777777" w:rsidR="00601922" w:rsidRDefault="00601922">
            <w:pPr>
              <w:pStyle w:val="afff8"/>
            </w:pPr>
          </w:p>
          <w:p w14:paraId="3943BA1A" w14:textId="77777777" w:rsidR="00601922" w:rsidRDefault="00601922">
            <w:pPr>
              <w:pStyle w:val="afff8"/>
            </w:pPr>
          </w:p>
          <w:p w14:paraId="76473F4C" w14:textId="77777777" w:rsidR="00601922" w:rsidRDefault="00601922">
            <w:pPr>
              <w:pStyle w:val="afff8"/>
            </w:pPr>
          </w:p>
          <w:p w14:paraId="26544E3B" w14:textId="77777777" w:rsidR="00601922" w:rsidRDefault="008A1F92">
            <w:pPr>
              <w:pStyle w:val="afff8"/>
            </w:pPr>
            <w:r>
              <w:t>2</w:t>
            </w:r>
          </w:p>
          <w:p w14:paraId="0B49FE96" w14:textId="77777777" w:rsidR="00601922" w:rsidRDefault="00601922">
            <w:pPr>
              <w:pStyle w:val="afff8"/>
            </w:pPr>
          </w:p>
          <w:p w14:paraId="30B8691B" w14:textId="77777777" w:rsidR="00601922" w:rsidRDefault="008A1F92">
            <w:pPr>
              <w:pStyle w:val="afff8"/>
            </w:pPr>
            <w:r>
              <w:t>2</w:t>
            </w:r>
          </w:p>
          <w:p w14:paraId="2DA4F585" w14:textId="77777777" w:rsidR="00601922" w:rsidRDefault="00601922">
            <w:pPr>
              <w:pStyle w:val="afff8"/>
            </w:pPr>
          </w:p>
          <w:p w14:paraId="2C6BB873" w14:textId="77777777" w:rsidR="00601922" w:rsidRDefault="00601922">
            <w:pPr>
              <w:pStyle w:val="afff8"/>
            </w:pPr>
          </w:p>
          <w:p w14:paraId="3B8FD20B" w14:textId="77777777" w:rsidR="00601922" w:rsidRDefault="008A1F92">
            <w:pPr>
              <w:pStyle w:val="afff8"/>
            </w:pPr>
            <w:r>
              <w:t>2</w:t>
            </w:r>
          </w:p>
          <w:p w14:paraId="1779C7AA" w14:textId="77777777" w:rsidR="00601922" w:rsidRDefault="00601922">
            <w:pPr>
              <w:pStyle w:val="afff8"/>
            </w:pPr>
          </w:p>
          <w:p w14:paraId="35ED8C2A" w14:textId="77777777" w:rsidR="00601922" w:rsidRDefault="00601922">
            <w:pPr>
              <w:pStyle w:val="afff8"/>
            </w:pPr>
          </w:p>
          <w:p w14:paraId="75270511" w14:textId="77777777" w:rsidR="00601922" w:rsidRDefault="008A1F92">
            <w:pPr>
              <w:pStyle w:val="afff8"/>
            </w:pPr>
            <w:r>
              <w:t>2</w:t>
            </w:r>
          </w:p>
        </w:tc>
      </w:tr>
      <w:tr w:rsidR="00601922" w14:paraId="3D206260" w14:textId="77777777">
        <w:tc>
          <w:tcPr>
            <w:tcW w:w="734" w:type="dxa"/>
          </w:tcPr>
          <w:p w14:paraId="407ECAC8" w14:textId="77777777" w:rsidR="00601922" w:rsidRDefault="008A1F92">
            <w:pPr>
              <w:pStyle w:val="afff8"/>
            </w:pPr>
            <w:r>
              <w:t>10</w:t>
            </w:r>
          </w:p>
        </w:tc>
        <w:tc>
          <w:tcPr>
            <w:tcW w:w="4875" w:type="dxa"/>
          </w:tcPr>
          <w:p w14:paraId="5B3643C8" w14:textId="77777777" w:rsidR="00601922" w:rsidRDefault="008A1F92">
            <w:pPr>
              <w:pStyle w:val="afff8"/>
            </w:pPr>
            <w:r>
              <w:t xml:space="preserve">Умножение и деление на двузначное число (8 ч.) </w:t>
            </w:r>
          </w:p>
        </w:tc>
        <w:tc>
          <w:tcPr>
            <w:tcW w:w="3180" w:type="dxa"/>
          </w:tcPr>
          <w:p w14:paraId="4BD3236D" w14:textId="77777777" w:rsidR="00601922" w:rsidRDefault="008A1F92">
            <w:pPr>
              <w:pStyle w:val="afff8"/>
            </w:pPr>
            <w:r>
              <w:t xml:space="preserve">Деление с остатком на двузначное число. </w:t>
            </w:r>
          </w:p>
          <w:p w14:paraId="7E02E948" w14:textId="77777777" w:rsidR="00601922" w:rsidRDefault="00601922">
            <w:pPr>
              <w:pStyle w:val="afff8"/>
            </w:pPr>
          </w:p>
          <w:p w14:paraId="50BC6372" w14:textId="77777777" w:rsidR="00601922" w:rsidRDefault="008A1F92">
            <w:pPr>
              <w:pStyle w:val="afff8"/>
            </w:pPr>
            <w:r>
              <w:t xml:space="preserve">Умножение чисел, полученных при измерении, на двузначное число </w:t>
            </w:r>
          </w:p>
          <w:p w14:paraId="663FE2A8" w14:textId="77777777" w:rsidR="00601922" w:rsidRDefault="00601922">
            <w:pPr>
              <w:pStyle w:val="afff8"/>
            </w:pPr>
          </w:p>
          <w:p w14:paraId="3BE7237E" w14:textId="77777777" w:rsidR="00601922" w:rsidRDefault="008A1F92">
            <w:pPr>
              <w:pStyle w:val="afff8"/>
            </w:pPr>
            <w:r>
              <w:t xml:space="preserve">Декление чисел, полученных при измерении на двузначное число </w:t>
            </w:r>
          </w:p>
          <w:p w14:paraId="2D497829" w14:textId="77777777" w:rsidR="00601922" w:rsidRDefault="00601922">
            <w:pPr>
              <w:pStyle w:val="afff8"/>
            </w:pPr>
          </w:p>
          <w:p w14:paraId="76937922" w14:textId="77777777" w:rsidR="00601922" w:rsidRDefault="008A1F92">
            <w:pPr>
              <w:pStyle w:val="afff8"/>
            </w:pPr>
            <w:r>
              <w:t xml:space="preserve">Умножение и деление чисел, полученных </w:t>
            </w:r>
            <w:r>
              <w:t xml:space="preserve">при измерении, на двузначное число. </w:t>
            </w:r>
          </w:p>
        </w:tc>
        <w:tc>
          <w:tcPr>
            <w:tcW w:w="1415" w:type="dxa"/>
          </w:tcPr>
          <w:p w14:paraId="129B0F0E" w14:textId="77777777" w:rsidR="00601922" w:rsidRDefault="008A1F92">
            <w:pPr>
              <w:pStyle w:val="afff8"/>
            </w:pPr>
            <w:r>
              <w:t>2</w:t>
            </w:r>
          </w:p>
          <w:p w14:paraId="619D4FBF" w14:textId="77777777" w:rsidR="00601922" w:rsidRDefault="00601922">
            <w:pPr>
              <w:pStyle w:val="afff8"/>
            </w:pPr>
          </w:p>
          <w:p w14:paraId="6B092D0C" w14:textId="77777777" w:rsidR="00601922" w:rsidRDefault="00601922">
            <w:pPr>
              <w:pStyle w:val="afff8"/>
            </w:pPr>
          </w:p>
          <w:p w14:paraId="5A121D51" w14:textId="77777777" w:rsidR="00601922" w:rsidRDefault="00601922">
            <w:pPr>
              <w:pStyle w:val="afff8"/>
            </w:pPr>
          </w:p>
          <w:p w14:paraId="03FBA54A" w14:textId="77777777" w:rsidR="00601922" w:rsidRDefault="008A1F92">
            <w:pPr>
              <w:pStyle w:val="afff8"/>
            </w:pPr>
            <w:r>
              <w:t>2</w:t>
            </w:r>
          </w:p>
          <w:p w14:paraId="6800BAD5" w14:textId="77777777" w:rsidR="00601922" w:rsidRDefault="00601922">
            <w:pPr>
              <w:pStyle w:val="afff8"/>
            </w:pPr>
          </w:p>
          <w:p w14:paraId="7F0C6AFF" w14:textId="77777777" w:rsidR="00601922" w:rsidRDefault="00601922">
            <w:pPr>
              <w:pStyle w:val="afff8"/>
            </w:pPr>
          </w:p>
          <w:p w14:paraId="1A71AEE0" w14:textId="77777777" w:rsidR="00601922" w:rsidRDefault="00601922">
            <w:pPr>
              <w:pStyle w:val="afff8"/>
            </w:pPr>
          </w:p>
          <w:p w14:paraId="164E9321" w14:textId="77777777" w:rsidR="00601922" w:rsidRDefault="00601922">
            <w:pPr>
              <w:pStyle w:val="afff8"/>
            </w:pPr>
          </w:p>
          <w:p w14:paraId="5F6F24F7" w14:textId="77777777" w:rsidR="00601922" w:rsidRDefault="008A1F92">
            <w:pPr>
              <w:pStyle w:val="afff8"/>
            </w:pPr>
            <w:r>
              <w:t>2</w:t>
            </w:r>
          </w:p>
          <w:p w14:paraId="45E9F89D" w14:textId="77777777" w:rsidR="00601922" w:rsidRDefault="00601922">
            <w:pPr>
              <w:pStyle w:val="afff8"/>
            </w:pPr>
          </w:p>
          <w:p w14:paraId="3BF3738E" w14:textId="77777777" w:rsidR="00601922" w:rsidRDefault="00601922">
            <w:pPr>
              <w:pStyle w:val="afff8"/>
            </w:pPr>
          </w:p>
          <w:p w14:paraId="05A4E43C" w14:textId="77777777" w:rsidR="00601922" w:rsidRDefault="00601922">
            <w:pPr>
              <w:pStyle w:val="afff8"/>
            </w:pPr>
          </w:p>
          <w:p w14:paraId="21D47684" w14:textId="77777777" w:rsidR="00601922" w:rsidRDefault="00601922">
            <w:pPr>
              <w:pStyle w:val="afff8"/>
            </w:pPr>
          </w:p>
          <w:p w14:paraId="6ED35994" w14:textId="77777777" w:rsidR="00601922" w:rsidRDefault="008A1F92">
            <w:pPr>
              <w:pStyle w:val="afff8"/>
            </w:pPr>
            <w:r>
              <w:t>2</w:t>
            </w:r>
          </w:p>
        </w:tc>
      </w:tr>
      <w:tr w:rsidR="00601922" w14:paraId="09AAB908" w14:textId="77777777">
        <w:tc>
          <w:tcPr>
            <w:tcW w:w="734" w:type="dxa"/>
          </w:tcPr>
          <w:p w14:paraId="1E6ACE06" w14:textId="77777777" w:rsidR="00601922" w:rsidRDefault="008A1F92">
            <w:pPr>
              <w:pStyle w:val="afff8"/>
            </w:pPr>
            <w:r>
              <w:t>11</w:t>
            </w:r>
          </w:p>
        </w:tc>
        <w:tc>
          <w:tcPr>
            <w:tcW w:w="4875" w:type="dxa"/>
          </w:tcPr>
          <w:p w14:paraId="026E8B28" w14:textId="77777777" w:rsidR="00601922" w:rsidRDefault="008A1F92">
            <w:pPr>
              <w:pStyle w:val="afff8"/>
            </w:pPr>
            <w:r>
              <w:t xml:space="preserve">Обыкновенные дроби (5 ч.) </w:t>
            </w:r>
          </w:p>
        </w:tc>
        <w:tc>
          <w:tcPr>
            <w:tcW w:w="3180" w:type="dxa"/>
          </w:tcPr>
          <w:p w14:paraId="65DD423D" w14:textId="77777777" w:rsidR="00601922" w:rsidRDefault="008A1F92">
            <w:pPr>
              <w:pStyle w:val="afff8"/>
            </w:pPr>
            <w:r>
              <w:t>Обыкновенные дроби.</w:t>
            </w:r>
          </w:p>
          <w:p w14:paraId="74430DA7" w14:textId="77777777" w:rsidR="00601922" w:rsidRDefault="00601922">
            <w:pPr>
              <w:pStyle w:val="afff8"/>
            </w:pPr>
          </w:p>
          <w:p w14:paraId="4B6FBB4D" w14:textId="77777777" w:rsidR="00601922" w:rsidRDefault="008A1F92">
            <w:pPr>
              <w:pStyle w:val="afff8"/>
            </w:pPr>
            <w:r>
              <w:t xml:space="preserve">Обыкновенные дроби. Решение задач. </w:t>
            </w:r>
          </w:p>
          <w:p w14:paraId="187147BA" w14:textId="77777777" w:rsidR="00601922" w:rsidRDefault="00601922">
            <w:pPr>
              <w:pStyle w:val="afff8"/>
            </w:pPr>
          </w:p>
          <w:p w14:paraId="4CD95A60" w14:textId="77777777" w:rsidR="00601922" w:rsidRDefault="008A1F92">
            <w:pPr>
              <w:pStyle w:val="afff8"/>
            </w:pPr>
            <w:r>
              <w:t xml:space="preserve">Привидение обыкновенных дробей к общему знаменателю </w:t>
            </w:r>
          </w:p>
        </w:tc>
        <w:tc>
          <w:tcPr>
            <w:tcW w:w="1415" w:type="dxa"/>
          </w:tcPr>
          <w:p w14:paraId="496CEA5E" w14:textId="77777777" w:rsidR="00601922" w:rsidRDefault="008A1F92">
            <w:pPr>
              <w:pStyle w:val="afff8"/>
            </w:pPr>
            <w:r>
              <w:t>1</w:t>
            </w:r>
          </w:p>
          <w:p w14:paraId="7267FBA7" w14:textId="77777777" w:rsidR="00601922" w:rsidRDefault="00601922">
            <w:pPr>
              <w:pStyle w:val="afff8"/>
            </w:pPr>
          </w:p>
          <w:p w14:paraId="1A2E17E7" w14:textId="77777777" w:rsidR="00601922" w:rsidRDefault="00601922">
            <w:pPr>
              <w:pStyle w:val="afff8"/>
            </w:pPr>
          </w:p>
          <w:p w14:paraId="7557B17C" w14:textId="77777777" w:rsidR="00601922" w:rsidRDefault="008A1F92">
            <w:pPr>
              <w:pStyle w:val="afff8"/>
            </w:pPr>
            <w:r>
              <w:t>2</w:t>
            </w:r>
          </w:p>
          <w:p w14:paraId="4040E792" w14:textId="77777777" w:rsidR="00601922" w:rsidRDefault="00601922">
            <w:pPr>
              <w:pStyle w:val="afff8"/>
            </w:pPr>
          </w:p>
          <w:p w14:paraId="150099E4" w14:textId="77777777" w:rsidR="00601922" w:rsidRDefault="00601922">
            <w:pPr>
              <w:pStyle w:val="afff8"/>
            </w:pPr>
          </w:p>
          <w:p w14:paraId="531C8F1A" w14:textId="77777777" w:rsidR="00601922" w:rsidRDefault="008A1F92">
            <w:pPr>
              <w:pStyle w:val="afff8"/>
            </w:pPr>
            <w:r>
              <w:t>2</w:t>
            </w:r>
          </w:p>
        </w:tc>
      </w:tr>
      <w:tr w:rsidR="00601922" w14:paraId="1167DDF6" w14:textId="77777777">
        <w:tc>
          <w:tcPr>
            <w:tcW w:w="734" w:type="dxa"/>
          </w:tcPr>
          <w:p w14:paraId="7589208D" w14:textId="77777777" w:rsidR="00601922" w:rsidRDefault="008A1F92">
            <w:pPr>
              <w:pStyle w:val="afff8"/>
            </w:pPr>
            <w:r>
              <w:t>12</w:t>
            </w:r>
          </w:p>
        </w:tc>
        <w:tc>
          <w:tcPr>
            <w:tcW w:w="4875" w:type="dxa"/>
          </w:tcPr>
          <w:p w14:paraId="28B2A75A" w14:textId="77777777" w:rsidR="00601922" w:rsidRDefault="008A1F92">
            <w:pPr>
              <w:pStyle w:val="afff8"/>
            </w:pPr>
            <w:r>
              <w:t>Десятичные дроби (10 ч.)</w:t>
            </w:r>
          </w:p>
        </w:tc>
        <w:tc>
          <w:tcPr>
            <w:tcW w:w="3180" w:type="dxa"/>
          </w:tcPr>
          <w:p w14:paraId="68CAF159" w14:textId="77777777" w:rsidR="00601922" w:rsidRDefault="008A1F92">
            <w:pPr>
              <w:pStyle w:val="afff8"/>
            </w:pPr>
            <w:r>
              <w:t xml:space="preserve">Получение, запись и чтение десятичных дробей </w:t>
            </w:r>
          </w:p>
          <w:p w14:paraId="4C99D260" w14:textId="77777777" w:rsidR="00601922" w:rsidRDefault="00601922">
            <w:pPr>
              <w:pStyle w:val="afff8"/>
            </w:pPr>
          </w:p>
          <w:p w14:paraId="44288E0F" w14:textId="77777777" w:rsidR="00601922" w:rsidRDefault="008A1F92">
            <w:pPr>
              <w:pStyle w:val="afff8"/>
            </w:pPr>
            <w:r>
              <w:t xml:space="preserve">Сложение и вычитание обыкновенных дробей с разными знаменателями </w:t>
            </w:r>
          </w:p>
          <w:p w14:paraId="62DE9F7A" w14:textId="77777777" w:rsidR="00601922" w:rsidRDefault="00601922">
            <w:pPr>
              <w:pStyle w:val="afff8"/>
            </w:pPr>
          </w:p>
          <w:p w14:paraId="1198F6D8" w14:textId="77777777" w:rsidR="00601922" w:rsidRDefault="008A1F92">
            <w:pPr>
              <w:pStyle w:val="afff8"/>
            </w:pPr>
            <w:r>
              <w:t xml:space="preserve">Запись чисел, полученных при измерении в виде десятичных дробей. </w:t>
            </w:r>
          </w:p>
          <w:p w14:paraId="3442890C" w14:textId="77777777" w:rsidR="00601922" w:rsidRDefault="00601922">
            <w:pPr>
              <w:pStyle w:val="afff8"/>
            </w:pPr>
          </w:p>
          <w:p w14:paraId="77905D42" w14:textId="77777777" w:rsidR="00601922" w:rsidRDefault="008A1F92">
            <w:pPr>
              <w:pStyle w:val="afff8"/>
            </w:pPr>
            <w:r>
              <w:t>Выражение десятичных дробей в более крупных, одинаковых долях</w:t>
            </w:r>
          </w:p>
          <w:p w14:paraId="7856AD40" w14:textId="77777777" w:rsidR="00601922" w:rsidRDefault="00601922">
            <w:pPr>
              <w:pStyle w:val="afff8"/>
            </w:pPr>
          </w:p>
          <w:p w14:paraId="30416F41" w14:textId="77777777" w:rsidR="00601922" w:rsidRDefault="008A1F92">
            <w:pPr>
              <w:pStyle w:val="afff8"/>
            </w:pPr>
            <w:r>
              <w:t xml:space="preserve">Сравнение десятичных долей и дробей </w:t>
            </w:r>
          </w:p>
          <w:p w14:paraId="5955E5F5" w14:textId="77777777" w:rsidR="00601922" w:rsidRDefault="00601922">
            <w:pPr>
              <w:pStyle w:val="afff8"/>
            </w:pPr>
          </w:p>
          <w:p w14:paraId="4F63BD92" w14:textId="77777777" w:rsidR="00601922" w:rsidRDefault="008A1F92">
            <w:pPr>
              <w:pStyle w:val="afff8"/>
            </w:pPr>
            <w:r>
              <w:t>Сложение десятичных дробей.</w:t>
            </w:r>
          </w:p>
          <w:p w14:paraId="406C7483" w14:textId="77777777" w:rsidR="00601922" w:rsidRDefault="00601922">
            <w:pPr>
              <w:pStyle w:val="afff8"/>
            </w:pPr>
          </w:p>
          <w:p w14:paraId="1BBEA3B4" w14:textId="77777777" w:rsidR="00601922" w:rsidRDefault="008A1F92">
            <w:pPr>
              <w:pStyle w:val="afff8"/>
            </w:pPr>
            <w:r>
              <w:t xml:space="preserve">Вычитание десятичных дробей </w:t>
            </w:r>
          </w:p>
        </w:tc>
        <w:tc>
          <w:tcPr>
            <w:tcW w:w="1415" w:type="dxa"/>
          </w:tcPr>
          <w:p w14:paraId="7B9AE942" w14:textId="77777777" w:rsidR="00601922" w:rsidRDefault="008A1F92">
            <w:pPr>
              <w:pStyle w:val="afff8"/>
            </w:pPr>
            <w:r>
              <w:t>1</w:t>
            </w:r>
          </w:p>
          <w:p w14:paraId="00F38403" w14:textId="77777777" w:rsidR="00601922" w:rsidRDefault="00601922">
            <w:pPr>
              <w:pStyle w:val="afff8"/>
            </w:pPr>
          </w:p>
          <w:p w14:paraId="191C2475" w14:textId="77777777" w:rsidR="00601922" w:rsidRDefault="00601922">
            <w:pPr>
              <w:pStyle w:val="afff8"/>
            </w:pPr>
          </w:p>
          <w:p w14:paraId="67AF6D47" w14:textId="77777777" w:rsidR="00601922" w:rsidRDefault="00601922">
            <w:pPr>
              <w:pStyle w:val="afff8"/>
            </w:pPr>
          </w:p>
          <w:p w14:paraId="50001ACA" w14:textId="77777777" w:rsidR="00601922" w:rsidRDefault="00601922">
            <w:pPr>
              <w:pStyle w:val="afff8"/>
            </w:pPr>
          </w:p>
          <w:p w14:paraId="2F109F62" w14:textId="77777777" w:rsidR="00601922" w:rsidRDefault="008A1F92">
            <w:pPr>
              <w:pStyle w:val="afff8"/>
            </w:pPr>
            <w:r>
              <w:t>2</w:t>
            </w:r>
          </w:p>
          <w:p w14:paraId="2BBF50F0" w14:textId="77777777" w:rsidR="00601922" w:rsidRDefault="00601922">
            <w:pPr>
              <w:pStyle w:val="afff8"/>
            </w:pPr>
          </w:p>
          <w:p w14:paraId="6590D4F6" w14:textId="77777777" w:rsidR="00601922" w:rsidRDefault="00601922">
            <w:pPr>
              <w:pStyle w:val="afff8"/>
            </w:pPr>
          </w:p>
          <w:p w14:paraId="0046D00A" w14:textId="77777777" w:rsidR="00601922" w:rsidRDefault="00601922">
            <w:pPr>
              <w:pStyle w:val="afff8"/>
            </w:pPr>
          </w:p>
          <w:p w14:paraId="37A7CDF9" w14:textId="77777777" w:rsidR="00601922" w:rsidRDefault="008A1F92">
            <w:pPr>
              <w:pStyle w:val="afff8"/>
            </w:pPr>
            <w:r>
              <w:t>1</w:t>
            </w:r>
          </w:p>
          <w:p w14:paraId="3B95A818" w14:textId="77777777" w:rsidR="00601922" w:rsidRDefault="00601922">
            <w:pPr>
              <w:pStyle w:val="afff8"/>
            </w:pPr>
          </w:p>
          <w:p w14:paraId="775E7263" w14:textId="77777777" w:rsidR="00601922" w:rsidRDefault="00601922">
            <w:pPr>
              <w:pStyle w:val="afff8"/>
            </w:pPr>
          </w:p>
          <w:p w14:paraId="7D573FB7" w14:textId="77777777" w:rsidR="00601922" w:rsidRDefault="008A1F92">
            <w:pPr>
              <w:pStyle w:val="afff8"/>
            </w:pPr>
            <w:r>
              <w:t>2</w:t>
            </w:r>
          </w:p>
          <w:p w14:paraId="17344426" w14:textId="77777777" w:rsidR="00601922" w:rsidRDefault="00601922">
            <w:pPr>
              <w:pStyle w:val="afff8"/>
            </w:pPr>
          </w:p>
          <w:p w14:paraId="4B27123D" w14:textId="77777777" w:rsidR="00601922" w:rsidRDefault="00601922">
            <w:pPr>
              <w:pStyle w:val="afff8"/>
            </w:pPr>
          </w:p>
          <w:p w14:paraId="34F37CFC" w14:textId="77777777" w:rsidR="00601922" w:rsidRDefault="00601922">
            <w:pPr>
              <w:pStyle w:val="afff8"/>
            </w:pPr>
          </w:p>
          <w:p w14:paraId="7C0EACAE" w14:textId="77777777" w:rsidR="00601922" w:rsidRDefault="00601922">
            <w:pPr>
              <w:pStyle w:val="afff8"/>
            </w:pPr>
          </w:p>
          <w:p w14:paraId="5A0386F2" w14:textId="77777777" w:rsidR="00601922" w:rsidRDefault="008A1F92">
            <w:pPr>
              <w:pStyle w:val="afff8"/>
            </w:pPr>
            <w:r>
              <w:t>1</w:t>
            </w:r>
          </w:p>
          <w:p w14:paraId="545CD5F1" w14:textId="77777777" w:rsidR="00601922" w:rsidRDefault="00601922">
            <w:pPr>
              <w:pStyle w:val="afff8"/>
            </w:pPr>
          </w:p>
          <w:p w14:paraId="08886B33" w14:textId="77777777" w:rsidR="00601922" w:rsidRDefault="008A1F92">
            <w:pPr>
              <w:pStyle w:val="afff8"/>
            </w:pPr>
            <w:r>
              <w:t>1</w:t>
            </w:r>
          </w:p>
          <w:p w14:paraId="74854589" w14:textId="77777777" w:rsidR="00601922" w:rsidRDefault="00601922">
            <w:pPr>
              <w:pStyle w:val="afff8"/>
            </w:pPr>
          </w:p>
          <w:p w14:paraId="37C999F2" w14:textId="77777777" w:rsidR="00601922" w:rsidRDefault="00601922">
            <w:pPr>
              <w:pStyle w:val="afff8"/>
            </w:pPr>
          </w:p>
          <w:p w14:paraId="4C23B872" w14:textId="77777777" w:rsidR="00601922" w:rsidRDefault="008A1F92">
            <w:pPr>
              <w:pStyle w:val="afff8"/>
            </w:pPr>
            <w:r>
              <w:t>2</w:t>
            </w:r>
          </w:p>
        </w:tc>
      </w:tr>
      <w:tr w:rsidR="00601922" w14:paraId="50FA58FB" w14:textId="77777777">
        <w:tc>
          <w:tcPr>
            <w:tcW w:w="734" w:type="dxa"/>
          </w:tcPr>
          <w:p w14:paraId="58BAD319" w14:textId="77777777" w:rsidR="00601922" w:rsidRDefault="008A1F92">
            <w:pPr>
              <w:pStyle w:val="afff8"/>
            </w:pPr>
            <w:r>
              <w:t>13</w:t>
            </w:r>
          </w:p>
        </w:tc>
        <w:tc>
          <w:tcPr>
            <w:tcW w:w="4875" w:type="dxa"/>
          </w:tcPr>
          <w:p w14:paraId="124150C8" w14:textId="77777777" w:rsidR="00601922" w:rsidRDefault="008A1F92">
            <w:pPr>
              <w:pStyle w:val="afff8"/>
            </w:pPr>
            <w:r>
              <w:t>Меры времени (1 ч.)</w:t>
            </w:r>
          </w:p>
        </w:tc>
        <w:tc>
          <w:tcPr>
            <w:tcW w:w="3180" w:type="dxa"/>
          </w:tcPr>
          <w:p w14:paraId="6EC4D54E" w14:textId="77777777" w:rsidR="00601922" w:rsidRDefault="008A1F92">
            <w:pPr>
              <w:pStyle w:val="afff8"/>
            </w:pPr>
            <w:r>
              <w:t xml:space="preserve">Меры времени </w:t>
            </w:r>
          </w:p>
        </w:tc>
        <w:tc>
          <w:tcPr>
            <w:tcW w:w="1415" w:type="dxa"/>
          </w:tcPr>
          <w:p w14:paraId="10380A93" w14:textId="77777777" w:rsidR="00601922" w:rsidRDefault="008A1F92">
            <w:pPr>
              <w:pStyle w:val="afff8"/>
            </w:pPr>
            <w:r>
              <w:t>1</w:t>
            </w:r>
          </w:p>
        </w:tc>
      </w:tr>
      <w:tr w:rsidR="00601922" w14:paraId="3E81963F" w14:textId="77777777">
        <w:tc>
          <w:tcPr>
            <w:tcW w:w="734" w:type="dxa"/>
          </w:tcPr>
          <w:p w14:paraId="2F347C23" w14:textId="77777777" w:rsidR="00601922" w:rsidRDefault="008A1F92">
            <w:pPr>
              <w:pStyle w:val="afff8"/>
            </w:pPr>
            <w:r>
              <w:t>14</w:t>
            </w:r>
          </w:p>
        </w:tc>
        <w:tc>
          <w:tcPr>
            <w:tcW w:w="4875" w:type="dxa"/>
          </w:tcPr>
          <w:p w14:paraId="0B8B1439" w14:textId="77777777" w:rsidR="00601922" w:rsidRDefault="008A1F92">
            <w:pPr>
              <w:pStyle w:val="afff8"/>
            </w:pPr>
            <w:r>
              <w:t xml:space="preserve">Задачи на движение (1 ч.) </w:t>
            </w:r>
          </w:p>
        </w:tc>
        <w:tc>
          <w:tcPr>
            <w:tcW w:w="3180" w:type="dxa"/>
          </w:tcPr>
          <w:p w14:paraId="71938973" w14:textId="77777777" w:rsidR="00601922" w:rsidRDefault="008A1F92">
            <w:pPr>
              <w:pStyle w:val="afff8"/>
            </w:pPr>
            <w:r>
              <w:t xml:space="preserve">Задачи на движение </w:t>
            </w:r>
          </w:p>
        </w:tc>
        <w:tc>
          <w:tcPr>
            <w:tcW w:w="1415" w:type="dxa"/>
          </w:tcPr>
          <w:p w14:paraId="440CEA34" w14:textId="77777777" w:rsidR="00601922" w:rsidRDefault="008A1F92">
            <w:pPr>
              <w:pStyle w:val="afff8"/>
            </w:pPr>
            <w:r>
              <w:t>1</w:t>
            </w:r>
          </w:p>
        </w:tc>
      </w:tr>
      <w:tr w:rsidR="00601922" w14:paraId="080D24B6" w14:textId="77777777">
        <w:trPr>
          <w:trHeight w:val="367"/>
        </w:trPr>
        <w:tc>
          <w:tcPr>
            <w:tcW w:w="734" w:type="dxa"/>
          </w:tcPr>
          <w:p w14:paraId="0C6DC210" w14:textId="77777777" w:rsidR="00601922" w:rsidRDefault="008A1F92">
            <w:pPr>
              <w:pStyle w:val="afff8"/>
            </w:pPr>
            <w:r>
              <w:t>15</w:t>
            </w:r>
          </w:p>
        </w:tc>
        <w:tc>
          <w:tcPr>
            <w:tcW w:w="4875" w:type="dxa"/>
          </w:tcPr>
          <w:p w14:paraId="69BA84C0" w14:textId="77777777" w:rsidR="00601922" w:rsidRDefault="008A1F92">
            <w:pPr>
              <w:pStyle w:val="afff8"/>
            </w:pPr>
            <w:r>
              <w:t xml:space="preserve">Геометрический материал (1 ч.) </w:t>
            </w:r>
          </w:p>
        </w:tc>
        <w:tc>
          <w:tcPr>
            <w:tcW w:w="3180" w:type="dxa"/>
          </w:tcPr>
          <w:p w14:paraId="3383A8A5" w14:textId="77777777" w:rsidR="00601922" w:rsidRDefault="008A1F92">
            <w:pPr>
              <w:pStyle w:val="afff8"/>
            </w:pPr>
            <w:r>
              <w:t xml:space="preserve">Геометрический материал </w:t>
            </w:r>
          </w:p>
        </w:tc>
        <w:tc>
          <w:tcPr>
            <w:tcW w:w="1415" w:type="dxa"/>
          </w:tcPr>
          <w:p w14:paraId="5CE9952F" w14:textId="77777777" w:rsidR="00601922" w:rsidRDefault="008A1F92">
            <w:pPr>
              <w:pStyle w:val="afff8"/>
            </w:pPr>
            <w:r>
              <w:t>1</w:t>
            </w:r>
          </w:p>
        </w:tc>
      </w:tr>
      <w:tr w:rsidR="00601922" w14:paraId="0CFBB130" w14:textId="77777777">
        <w:tc>
          <w:tcPr>
            <w:tcW w:w="734" w:type="dxa"/>
          </w:tcPr>
          <w:p w14:paraId="7B461E86" w14:textId="77777777" w:rsidR="00601922" w:rsidRDefault="008A1F92">
            <w:pPr>
              <w:pStyle w:val="afff8"/>
            </w:pPr>
            <w:r>
              <w:t xml:space="preserve">16 </w:t>
            </w:r>
          </w:p>
        </w:tc>
        <w:tc>
          <w:tcPr>
            <w:tcW w:w="4875" w:type="dxa"/>
          </w:tcPr>
          <w:p w14:paraId="4C0DF4AA" w14:textId="77777777" w:rsidR="00601922" w:rsidRDefault="008A1F92">
            <w:pPr>
              <w:pStyle w:val="afff8"/>
            </w:pPr>
            <w:r>
              <w:t>Повторение (1 ч.)</w:t>
            </w:r>
          </w:p>
        </w:tc>
        <w:tc>
          <w:tcPr>
            <w:tcW w:w="3180" w:type="dxa"/>
          </w:tcPr>
          <w:p w14:paraId="4E6FEC82" w14:textId="77777777" w:rsidR="00601922" w:rsidRDefault="008A1F92">
            <w:pPr>
              <w:pStyle w:val="afff8"/>
            </w:pPr>
            <w:r>
              <w:t xml:space="preserve">Повторение </w:t>
            </w:r>
          </w:p>
        </w:tc>
        <w:tc>
          <w:tcPr>
            <w:tcW w:w="1415" w:type="dxa"/>
          </w:tcPr>
          <w:p w14:paraId="36D10D65" w14:textId="77777777" w:rsidR="00601922" w:rsidRDefault="008A1F92">
            <w:pPr>
              <w:pStyle w:val="afff8"/>
            </w:pPr>
            <w:r>
              <w:t>1</w:t>
            </w:r>
          </w:p>
        </w:tc>
      </w:tr>
      <w:tr w:rsidR="00601922" w14:paraId="3EFD7B27" w14:textId="77777777">
        <w:tc>
          <w:tcPr>
            <w:tcW w:w="734" w:type="dxa"/>
          </w:tcPr>
          <w:p w14:paraId="2EC93B95" w14:textId="77777777" w:rsidR="00601922" w:rsidRDefault="00601922">
            <w:pPr>
              <w:pStyle w:val="afff8"/>
            </w:pPr>
          </w:p>
        </w:tc>
        <w:tc>
          <w:tcPr>
            <w:tcW w:w="4875" w:type="dxa"/>
          </w:tcPr>
          <w:p w14:paraId="78FF7EFE" w14:textId="77777777" w:rsidR="00601922" w:rsidRDefault="00601922">
            <w:pPr>
              <w:pStyle w:val="afff8"/>
            </w:pPr>
          </w:p>
        </w:tc>
        <w:tc>
          <w:tcPr>
            <w:tcW w:w="3180" w:type="dxa"/>
          </w:tcPr>
          <w:p w14:paraId="7CB7DB7E" w14:textId="77777777" w:rsidR="00601922" w:rsidRDefault="008A1F92">
            <w:pPr>
              <w:pStyle w:val="afff8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 год — 102 часа </w:t>
            </w:r>
          </w:p>
        </w:tc>
        <w:tc>
          <w:tcPr>
            <w:tcW w:w="1415" w:type="dxa"/>
          </w:tcPr>
          <w:p w14:paraId="346C6F7A" w14:textId="77777777" w:rsidR="00601922" w:rsidRDefault="00601922">
            <w:pPr>
              <w:pStyle w:val="afff8"/>
            </w:pPr>
          </w:p>
        </w:tc>
      </w:tr>
    </w:tbl>
    <w:p w14:paraId="1D6A6D39" w14:textId="77777777" w:rsidR="00601922" w:rsidRDefault="00601922">
      <w:pPr>
        <w:pStyle w:val="aff4"/>
        <w:spacing w:after="200"/>
        <w:rPr>
          <w:rFonts w:ascii="Times New Roman" w:hAnsi="Times New Roman" w:cs="Times New Roman"/>
          <w:sz w:val="24"/>
        </w:rPr>
      </w:pPr>
    </w:p>
    <w:sectPr w:rsidR="00601922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02BDF"/>
    <w:multiLevelType w:val="multilevel"/>
    <w:tmpl w:val="72C80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D75AC5"/>
    <w:multiLevelType w:val="multilevel"/>
    <w:tmpl w:val="1E842926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7FD795A"/>
    <w:multiLevelType w:val="multilevel"/>
    <w:tmpl w:val="8F76126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232C3B"/>
    <w:multiLevelType w:val="multilevel"/>
    <w:tmpl w:val="343658E4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22"/>
    <w:rsid w:val="00601922"/>
    <w:rsid w:val="008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9DA0"/>
  <w15:docId w15:val="{D05CD9A5-1D45-4F43-BFD3-EFD8F80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0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0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d">
    <w:name w:val="Посещённая гиперссылка"/>
    <w:rPr>
      <w:color w:val="800000"/>
      <w:u w:val="single"/>
      <w:lang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16019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1z0">
    <w:name w:val="WW8Num1z0"/>
    <w:qFormat/>
    <w:rPr>
      <w:rFonts w:ascii="Symbol" w:eastAsia="Calibri" w:hAnsi="Symbol" w:cs="Symbol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Body Text Indent"/>
    <w:basedOn w:val="a"/>
    <w:qFormat/>
    <w:pPr>
      <w:ind w:firstLine="709"/>
      <w:jc w:val="both"/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Список 1 конец"/>
    <w:basedOn w:val="afe"/>
    <w:next w:val="2"/>
    <w:qFormat/>
  </w:style>
  <w:style w:type="paragraph" w:styleId="aff9">
    <w:name w:val="List Continue"/>
    <w:basedOn w:val="afe"/>
  </w:style>
  <w:style w:type="paragraph" w:customStyle="1" w:styleId="25">
    <w:name w:val="Список 2 начало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Список 2 конец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Список 3 начало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Список 3 конец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&#8470;_1599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2</cp:revision>
  <dcterms:created xsi:type="dcterms:W3CDTF">2023-03-20T03:12:00Z</dcterms:created>
  <dcterms:modified xsi:type="dcterms:W3CDTF">2023-03-20T03:12:00Z</dcterms:modified>
  <dc:language>ru-RU</dc:language>
</cp:coreProperties>
</file>