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82" w:rsidRPr="003E0B38" w:rsidRDefault="00CA2082" w:rsidP="00CA2082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Министерство образования и науки РС(Я)</w:t>
      </w:r>
    </w:p>
    <w:p w:rsidR="00CA2082" w:rsidRPr="003E0B38" w:rsidRDefault="00CA2082" w:rsidP="00CA2082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ГКОУ РС(Я)</w:t>
      </w:r>
    </w:p>
    <w:p w:rsidR="00CA2082" w:rsidRPr="003E0B38" w:rsidRDefault="00CA2082" w:rsidP="00CA2082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«Республиканская специальная (коррекционная) школа-интернат»</w:t>
      </w: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</w:pPr>
      <w:r>
        <w:t> </w:t>
      </w: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Адаптированная основная общеобразовательная программа образования обучающихся с умственной отсталостью</w:t>
      </w:r>
    </w:p>
    <w:p w:rsidR="00CA2082" w:rsidRDefault="00CA2082" w:rsidP="00CA208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(интеллектуальными нарушениями)</w:t>
      </w: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Природоведение 6 класс</w:t>
      </w: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  <w:jc w:val="center"/>
      </w:pPr>
    </w:p>
    <w:p w:rsidR="00CA2082" w:rsidRDefault="00CA2082" w:rsidP="00CA2082">
      <w:pPr>
        <w:pStyle w:val="Textbody"/>
      </w:pPr>
    </w:p>
    <w:p w:rsidR="00CA2082" w:rsidRDefault="00CA2082" w:rsidP="00CA2082">
      <w:pPr>
        <w:pStyle w:val="Textbody"/>
      </w:pPr>
    </w:p>
    <w:p w:rsidR="00CA2082" w:rsidRDefault="00CA2082" w:rsidP="00CA2082">
      <w:pPr>
        <w:pStyle w:val="Textbody"/>
      </w:pPr>
    </w:p>
    <w:p w:rsidR="00CA2082" w:rsidRPr="003E0B38" w:rsidRDefault="00CA2082" w:rsidP="00CA2082">
      <w:pPr>
        <w:pStyle w:val="Textbody"/>
        <w:jc w:val="center"/>
        <w:rPr>
          <w:sz w:val="28"/>
          <w:szCs w:val="28"/>
        </w:rPr>
      </w:pPr>
    </w:p>
    <w:p w:rsidR="00CA2082" w:rsidRPr="003E0B38" w:rsidRDefault="00CA2082" w:rsidP="00CA2082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 xml:space="preserve">Якутск — 2022-2023 </w:t>
      </w:r>
      <w:proofErr w:type="spellStart"/>
      <w:proofErr w:type="gramStart"/>
      <w:r w:rsidRPr="003E0B38">
        <w:rPr>
          <w:sz w:val="28"/>
          <w:szCs w:val="28"/>
        </w:rPr>
        <w:t>уч.год</w:t>
      </w:r>
      <w:proofErr w:type="spellEnd"/>
      <w:proofErr w:type="gramEnd"/>
    </w:p>
    <w:p w:rsidR="00CA2082" w:rsidRPr="00342BB7" w:rsidRDefault="00CA2082" w:rsidP="00CA2082">
      <w:pPr>
        <w:shd w:val="clear" w:color="auto" w:fill="FFFFFF"/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B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ПРИРОДОВЕДЕНИЕ (</w:t>
      </w:r>
      <w:r w:rsidRPr="00342BB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42BB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2BB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42BB7">
        <w:rPr>
          <w:rFonts w:ascii="Times New Roman" w:hAnsi="Times New Roman" w:cs="Times New Roman"/>
          <w:b/>
          <w:bCs/>
          <w:sz w:val="24"/>
          <w:szCs w:val="24"/>
        </w:rPr>
        <w:t xml:space="preserve"> классы)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A2082" w:rsidRPr="00342BB7" w:rsidRDefault="00CA2082" w:rsidP="00CA2082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Курс «Природоведение» ставит своей целью расширить кругозор и подготовить учащихся к усвое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Основными задачами курса «Природоведение» являются:</w:t>
      </w:r>
    </w:p>
    <w:p w:rsidR="00CA2082" w:rsidRPr="00342BB7" w:rsidRDefault="00CA2082" w:rsidP="00CA2082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― формирование элементарных научных знаний о живой и неживой приро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де;</w:t>
      </w:r>
    </w:p>
    <w:p w:rsidR="00CA2082" w:rsidRPr="00342BB7" w:rsidRDefault="00CA2082" w:rsidP="00CA2082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родой;</w:t>
      </w:r>
    </w:p>
    <w:p w:rsidR="00CA2082" w:rsidRPr="00342BB7" w:rsidRDefault="00CA2082" w:rsidP="00CA2082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 xml:space="preserve">― формирование специальных и </w:t>
      </w:r>
      <w:proofErr w:type="spellStart"/>
      <w:r w:rsidRPr="00342BB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42BB7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CA2082" w:rsidRPr="00342BB7" w:rsidRDefault="00CA2082" w:rsidP="00CA2082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― воспитание бережного отношения к природе, ее ресурсам, знакомство с основными направлениями природоохранительной ра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CA2082" w:rsidRPr="00342BB7" w:rsidRDefault="00CA2082" w:rsidP="00CA2082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― воспитание социально значимых качеств личности.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ся развивается на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да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тельность, память, воображение, речь и, главное, логическое мышление, умение ана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ли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зи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ровать, обобщать, классифицировать, устанавливать причинно-следственные связи и за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ви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си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Первые природоведческие знания умственно отсталые дети по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лучают в дошкольном возрасте и в младших классах. При зна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комстве с окружающим миром у учеников специальной коррекционной школы формируются первоначальные знания о природе: они изучают се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зонные изменения в природе, знакомятся с временами года, их признаками, наблюдают за явлениями природы, сезонными изме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Курс «Природоведение» не только обобщает знания о приро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де, осуществляет пе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ре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ход от первоначальных представлений, по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лученных в дополнительном первом (</w:t>
      </w:r>
      <w:r w:rsidRPr="00342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B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2BB7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342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BB7">
        <w:rPr>
          <w:rFonts w:ascii="Times New Roman" w:hAnsi="Times New Roman" w:cs="Times New Roman"/>
          <w:sz w:val="24"/>
          <w:szCs w:val="24"/>
        </w:rPr>
        <w:t>—</w:t>
      </w:r>
      <w:r w:rsidRPr="00342BB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2BB7">
        <w:rPr>
          <w:rFonts w:ascii="Times New Roman" w:hAnsi="Times New Roman" w:cs="Times New Roman"/>
          <w:sz w:val="24"/>
          <w:szCs w:val="24"/>
        </w:rPr>
        <w:t xml:space="preserve"> классах, к систематическим знаниям по геогра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 xml:space="preserve">фии и естествознанию, но и одновременно служит основой для них. </w:t>
      </w:r>
    </w:p>
    <w:p w:rsidR="003C604F" w:rsidRPr="00342BB7" w:rsidRDefault="003C604F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Программа рассчитана на учащихся 6 класса. На курс отведено 2 часа в неделю, всего 68 часов в год.</w:t>
      </w:r>
    </w:p>
    <w:p w:rsidR="00CA2082" w:rsidRPr="00342BB7" w:rsidRDefault="00CA2082" w:rsidP="00CA2082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Cs/>
          <w:color w:val="0D0D0D" w:themeColor="text1" w:themeTint="F2"/>
          <w:kern w:val="0"/>
          <w:sz w:val="24"/>
          <w:szCs w:val="24"/>
          <w:lang w:eastAsia="en-US"/>
        </w:rPr>
      </w:pPr>
      <w:r w:rsidRPr="00342BB7">
        <w:rPr>
          <w:rFonts w:ascii="Times New Roman" w:eastAsiaTheme="minorHAnsi" w:hAnsi="Times New Roman" w:cs="Times New Roman"/>
          <w:b/>
          <w:bCs/>
          <w:iCs/>
          <w:color w:val="0D0D0D" w:themeColor="text1" w:themeTint="F2"/>
          <w:kern w:val="0"/>
          <w:sz w:val="24"/>
          <w:szCs w:val="24"/>
          <w:lang w:eastAsia="en-US"/>
        </w:rPr>
        <w:t>Содержание учебного предмета</w:t>
      </w:r>
    </w:p>
    <w:p w:rsidR="00CA2082" w:rsidRPr="00342BB7" w:rsidRDefault="00CA2082" w:rsidP="00CA2082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kern w:val="0"/>
          <w:sz w:val="24"/>
          <w:szCs w:val="24"/>
          <w:lang w:eastAsia="en-US"/>
        </w:rPr>
      </w:pPr>
      <w:r w:rsidRPr="00342BB7">
        <w:rPr>
          <w:rFonts w:ascii="Times New Roman" w:eastAsiaTheme="minorHAnsi" w:hAnsi="Times New Roman" w:cs="Times New Roman"/>
          <w:b/>
          <w:color w:val="0D0D0D" w:themeColor="text1" w:themeTint="F2"/>
          <w:kern w:val="0"/>
          <w:sz w:val="24"/>
          <w:szCs w:val="24"/>
          <w:lang w:eastAsia="en-US"/>
        </w:rPr>
        <w:t>6 КЛАСС</w:t>
      </w:r>
    </w:p>
    <w:p w:rsidR="00CA2082" w:rsidRPr="00342BB7" w:rsidRDefault="00B8746F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BB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CA2082" w:rsidRPr="00342BB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342BB7">
        <w:rPr>
          <w:rFonts w:ascii="Times New Roman" w:hAnsi="Times New Roman" w:cs="Times New Roman"/>
          <w:b/>
          <w:bCs/>
          <w:sz w:val="24"/>
          <w:szCs w:val="24"/>
        </w:rPr>
        <w:t>. 3 ч.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 w:rsidRPr="00342BB7">
        <w:rPr>
          <w:rFonts w:ascii="Times New Roman" w:hAnsi="Times New Roman" w:cs="Times New Roman"/>
          <w:sz w:val="24"/>
          <w:szCs w:val="24"/>
        </w:rPr>
        <w:t>природоведение.  Зна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комство с учебником. Зачем надо изучать природу. Живая и неживая природа. Предметы и явления неживой при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CA2082" w:rsidRPr="00342BB7" w:rsidRDefault="00B8746F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A2082" w:rsidRPr="00342BB7">
        <w:rPr>
          <w:rFonts w:ascii="Times New Roman" w:hAnsi="Times New Roman" w:cs="Times New Roman"/>
          <w:b/>
          <w:sz w:val="24"/>
          <w:szCs w:val="24"/>
        </w:rPr>
        <w:t>Вода</w:t>
      </w:r>
      <w:r w:rsidRPr="00342BB7">
        <w:rPr>
          <w:rFonts w:ascii="Times New Roman" w:hAnsi="Times New Roman" w:cs="Times New Roman"/>
          <w:b/>
          <w:sz w:val="24"/>
          <w:szCs w:val="24"/>
        </w:rPr>
        <w:t>. 18ч.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Вода в природе. Роль воды в питании живых организмов.  Свой</w:t>
      </w:r>
      <w:r w:rsidRPr="00342BB7">
        <w:rPr>
          <w:rFonts w:ascii="Times New Roman" w:hAnsi="Times New Roman" w:cs="Times New Roman"/>
          <w:sz w:val="24"/>
          <w:szCs w:val="24"/>
        </w:rPr>
        <w:softHyphen/>
        <w:t xml:space="preserve">ства воды как жидкости: непостоянство формы, расширение при нагревании и сжатие при охлаждении, </w:t>
      </w:r>
      <w:r w:rsidRPr="00342BB7">
        <w:rPr>
          <w:rFonts w:ascii="Times New Roman" w:hAnsi="Times New Roman" w:cs="Times New Roman"/>
          <w:sz w:val="24"/>
          <w:szCs w:val="24"/>
        </w:rPr>
        <w:lastRenderedPageBreak/>
        <w:t>расширение при замерза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ная вода. Очистка мутной воды. Растворы. Использование рас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творов. Растворы в природе: минеральная и морская вода. Пить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евая вода. Три состояния воды. Температура и ее измерение. Единица из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лий. Наводнение (способы защиты от наводнения). Значение во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ды в природе. Использование воды в быту, промышленности и сельском хо</w:t>
      </w:r>
      <w:r w:rsidRPr="00342BB7">
        <w:rPr>
          <w:rFonts w:ascii="Times New Roman" w:hAnsi="Times New Roman" w:cs="Times New Roman"/>
          <w:sz w:val="24"/>
          <w:szCs w:val="24"/>
        </w:rPr>
        <w:softHyphen/>
        <w:t xml:space="preserve">зяйстве. 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Экономия питьевой воды.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 xml:space="preserve">Вода в природе: осадки, воды </w:t>
      </w:r>
      <w:r w:rsidRPr="00342BB7">
        <w:rPr>
          <w:rFonts w:ascii="Times New Roman" w:hAnsi="Times New Roman" w:cs="Times New Roman"/>
          <w:bCs/>
          <w:sz w:val="24"/>
          <w:szCs w:val="24"/>
        </w:rPr>
        <w:t xml:space="preserve">суши. 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 xml:space="preserve">Воды суши. Ручьи, реки, озера, болота, пруды. Моря и океаны. Свойства морской воды. Значение морей и </w:t>
      </w:r>
      <w:r w:rsidRPr="00342BB7">
        <w:rPr>
          <w:rFonts w:ascii="Times New Roman" w:hAnsi="Times New Roman" w:cs="Times New Roman"/>
          <w:bCs/>
          <w:sz w:val="24"/>
          <w:szCs w:val="24"/>
        </w:rPr>
        <w:t xml:space="preserve">океанов </w:t>
      </w:r>
      <w:r w:rsidRPr="00342BB7">
        <w:rPr>
          <w:rFonts w:ascii="Times New Roman" w:hAnsi="Times New Roman" w:cs="Times New Roman"/>
          <w:sz w:val="24"/>
          <w:szCs w:val="24"/>
        </w:rPr>
        <w:t xml:space="preserve">в </w:t>
      </w:r>
      <w:r w:rsidRPr="00342BB7">
        <w:rPr>
          <w:rFonts w:ascii="Times New Roman" w:hAnsi="Times New Roman" w:cs="Times New Roman"/>
          <w:bCs/>
          <w:sz w:val="24"/>
          <w:szCs w:val="24"/>
        </w:rPr>
        <w:t xml:space="preserve">жизни </w:t>
      </w:r>
      <w:r w:rsidRPr="00342BB7">
        <w:rPr>
          <w:rFonts w:ascii="Times New Roman" w:hAnsi="Times New Roman" w:cs="Times New Roman"/>
          <w:sz w:val="24"/>
          <w:szCs w:val="24"/>
        </w:rPr>
        <w:t xml:space="preserve">человека. Обозначение морей </w:t>
      </w:r>
      <w:r w:rsidRPr="00342BB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42BB7">
        <w:rPr>
          <w:rFonts w:ascii="Times New Roman" w:hAnsi="Times New Roman" w:cs="Times New Roman"/>
          <w:sz w:val="24"/>
          <w:szCs w:val="24"/>
        </w:rPr>
        <w:t>океанов на карте.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Охрана воды.</w:t>
      </w:r>
    </w:p>
    <w:p w:rsidR="00B8746F" w:rsidRPr="00342BB7" w:rsidRDefault="00B8746F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7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CA2082" w:rsidRPr="00342BB7">
        <w:rPr>
          <w:rFonts w:ascii="Times New Roman" w:hAnsi="Times New Roman" w:cs="Times New Roman"/>
          <w:b/>
          <w:sz w:val="24"/>
          <w:szCs w:val="24"/>
        </w:rPr>
        <w:t xml:space="preserve">Воздух. </w:t>
      </w:r>
      <w:r w:rsidRPr="00342BB7">
        <w:rPr>
          <w:rFonts w:ascii="Times New Roman" w:hAnsi="Times New Roman" w:cs="Times New Roman"/>
          <w:b/>
          <w:sz w:val="24"/>
          <w:szCs w:val="24"/>
        </w:rPr>
        <w:t>14 ч.</w:t>
      </w:r>
      <w:r w:rsidR="00CA2082" w:rsidRPr="00342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 xml:space="preserve">Воздух </w:t>
      </w:r>
      <w:r w:rsidRPr="00342BB7">
        <w:rPr>
          <w:rFonts w:ascii="Times New Roman" w:hAnsi="Times New Roman" w:cs="Times New Roman"/>
          <w:bCs/>
          <w:sz w:val="24"/>
          <w:szCs w:val="24"/>
        </w:rPr>
        <w:t>и его охрана</w:t>
      </w:r>
      <w:r w:rsidRPr="00342BB7">
        <w:rPr>
          <w:rFonts w:ascii="Times New Roman" w:hAnsi="Times New Roman" w:cs="Times New Roman"/>
          <w:sz w:val="24"/>
          <w:szCs w:val="24"/>
        </w:rPr>
        <w:t>. Значение воздуха для жизни на Земле.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объем, упру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гость. Использование упругости воздуха. Теплопроводность воз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 xml:space="preserve">Знакомство с термометрами. Измерение температуры воздуха. 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для дыхания рас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менение углекислого газа при тушении пожара. Движение возду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ха. Ветер. Работа ветра в природе. Направление ветра. Ураган, способы защиты.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CA2082" w:rsidRPr="00342BB7" w:rsidRDefault="00B8746F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CA2082" w:rsidRPr="00342BB7">
        <w:rPr>
          <w:rFonts w:ascii="Times New Roman" w:hAnsi="Times New Roman" w:cs="Times New Roman"/>
          <w:b/>
          <w:bCs/>
          <w:sz w:val="24"/>
          <w:szCs w:val="24"/>
        </w:rPr>
        <w:t>Полезные ископаемые</w:t>
      </w:r>
      <w:r w:rsidRPr="00342BB7">
        <w:rPr>
          <w:rFonts w:ascii="Times New Roman" w:hAnsi="Times New Roman" w:cs="Times New Roman"/>
          <w:b/>
          <w:bCs/>
          <w:sz w:val="24"/>
          <w:szCs w:val="24"/>
        </w:rPr>
        <w:t>. 20 ч.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Полезные ископаемые. Виды полезных ископаемых. Свойства.  Значение. Способы добычи.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BB7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в качестве строи</w:t>
      </w:r>
      <w:r w:rsidRPr="00342BB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тельных материалов. </w:t>
      </w:r>
      <w:r w:rsidRPr="00342BB7">
        <w:rPr>
          <w:rFonts w:ascii="Times New Roman" w:hAnsi="Times New Roman" w:cs="Times New Roman"/>
          <w:sz w:val="24"/>
          <w:szCs w:val="24"/>
        </w:rPr>
        <w:t>Гранит, известняки, песок, глина.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i/>
          <w:iCs/>
          <w:sz w:val="24"/>
          <w:szCs w:val="24"/>
        </w:rPr>
        <w:t xml:space="preserve">Горючие полезные ископаемые. </w:t>
      </w:r>
      <w:r w:rsidRPr="00342BB7">
        <w:rPr>
          <w:rFonts w:ascii="Times New Roman" w:hAnsi="Times New Roman" w:cs="Times New Roman"/>
          <w:sz w:val="24"/>
          <w:szCs w:val="24"/>
        </w:rPr>
        <w:t>Торф. Внешний вид и свойства торфа: цвет, пористость, хруп</w:t>
      </w:r>
      <w:r w:rsidRPr="00342BB7">
        <w:rPr>
          <w:rFonts w:ascii="Times New Roman" w:hAnsi="Times New Roman" w:cs="Times New Roman"/>
          <w:sz w:val="24"/>
          <w:szCs w:val="24"/>
        </w:rPr>
        <w:softHyphen/>
        <w:t xml:space="preserve">кость, горючесть. Образование торфа, добыча и использование. Каменный </w:t>
      </w:r>
      <w:r w:rsidRPr="00342BB7">
        <w:rPr>
          <w:rFonts w:ascii="Times New Roman" w:hAnsi="Times New Roman" w:cs="Times New Roman"/>
          <w:sz w:val="24"/>
          <w:szCs w:val="24"/>
        </w:rPr>
        <w:lastRenderedPageBreak/>
        <w:t>уголь. Внешний вид и свойства каменного угля: цвет, блеск, горючесть, твердость, хрупкость. Добыча и исполь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теку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Природный газ. Свойства газа: запах, горючесть. Добыча и использование.  Правила обращения с газом в быту.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для получения метал</w:t>
      </w:r>
      <w:r w:rsidRPr="00342BB7">
        <w:rPr>
          <w:rFonts w:ascii="Times New Roman" w:hAnsi="Times New Roman" w:cs="Times New Roman"/>
          <w:i/>
          <w:iCs/>
          <w:sz w:val="24"/>
          <w:szCs w:val="24"/>
        </w:rPr>
        <w:softHyphen/>
        <w:t>лов.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Цветные металлы. Отличие черных металлов от цветных. При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менение цветных металлов. Алюминий. Внешний вид и свойства алюминия: цвет, твер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дость, пластичность, теплопроводность, устойчивость к ржавле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Местные полезные ископаемые. Добыча и ис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пользование.</w:t>
      </w:r>
    </w:p>
    <w:p w:rsidR="00CA2082" w:rsidRPr="00342BB7" w:rsidRDefault="00B8746F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CA2082" w:rsidRPr="00342BB7">
        <w:rPr>
          <w:rFonts w:ascii="Times New Roman" w:hAnsi="Times New Roman" w:cs="Times New Roman"/>
          <w:b/>
          <w:bCs/>
          <w:sz w:val="24"/>
          <w:szCs w:val="24"/>
        </w:rPr>
        <w:t>Почва</w:t>
      </w:r>
      <w:r w:rsidRPr="00342BB7">
        <w:rPr>
          <w:rFonts w:ascii="Times New Roman" w:hAnsi="Times New Roman" w:cs="Times New Roman"/>
          <w:b/>
          <w:bCs/>
          <w:sz w:val="24"/>
          <w:szCs w:val="24"/>
        </w:rPr>
        <w:t>. 13 ч.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Равнины, горы, холмы, овраги.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 xml:space="preserve">Почва — верхний слой земли. Ее образование. 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 xml:space="preserve"> Состав поч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вы: перегной, г</w:t>
      </w:r>
      <w:r w:rsidR="00B8746F" w:rsidRPr="00342BB7">
        <w:rPr>
          <w:rFonts w:ascii="Times New Roman" w:hAnsi="Times New Roman" w:cs="Times New Roman"/>
          <w:sz w:val="24"/>
          <w:szCs w:val="24"/>
        </w:rPr>
        <w:t xml:space="preserve">лина, песок, вода, минеральные </w:t>
      </w:r>
      <w:r w:rsidR="003C604F" w:rsidRPr="00342BB7">
        <w:rPr>
          <w:rFonts w:ascii="Times New Roman" w:hAnsi="Times New Roman" w:cs="Times New Roman"/>
          <w:sz w:val="24"/>
          <w:szCs w:val="24"/>
        </w:rPr>
        <w:t>соли,</w:t>
      </w:r>
      <w:r w:rsidRPr="00342BB7">
        <w:rPr>
          <w:rFonts w:ascii="Times New Roman" w:hAnsi="Times New Roman" w:cs="Times New Roman"/>
          <w:sz w:val="24"/>
          <w:szCs w:val="24"/>
        </w:rPr>
        <w:t xml:space="preserve"> воздух.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органи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соли — минеральная часть почвы.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ным свойствам.</w:t>
      </w:r>
    </w:p>
    <w:p w:rsidR="00CA2082" w:rsidRPr="00342BB7" w:rsidRDefault="00CA2082" w:rsidP="00CA2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Основное свойство почвы — плодородие. Обра</w:t>
      </w:r>
      <w:r w:rsidRPr="00342BB7">
        <w:rPr>
          <w:rFonts w:ascii="Times New Roman" w:hAnsi="Times New Roman" w:cs="Times New Roman"/>
          <w:sz w:val="24"/>
          <w:szCs w:val="24"/>
        </w:rPr>
        <w:softHyphen/>
        <w:t>ботка почвы. Значение почвы в народном хозяйстве.</w:t>
      </w:r>
    </w:p>
    <w:p w:rsidR="00CA2082" w:rsidRPr="00342BB7" w:rsidRDefault="00CA2082" w:rsidP="00B874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2BB7">
        <w:rPr>
          <w:rFonts w:ascii="Times New Roman" w:hAnsi="Times New Roman" w:cs="Times New Roman"/>
          <w:sz w:val="24"/>
          <w:szCs w:val="24"/>
        </w:rPr>
        <w:t>Эрозия почв. Охрана почв.</w:t>
      </w:r>
    </w:p>
    <w:p w:rsidR="009D32E7" w:rsidRPr="00342BB7" w:rsidRDefault="00342BB7">
      <w:pPr>
        <w:rPr>
          <w:sz w:val="24"/>
          <w:szCs w:val="24"/>
        </w:rPr>
      </w:pPr>
      <w:bookmarkStart w:id="0" w:name="_GoBack"/>
      <w:bookmarkEnd w:id="0"/>
    </w:p>
    <w:sectPr w:rsidR="009D32E7" w:rsidRPr="0034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11"/>
    <w:rsid w:val="00342BB7"/>
    <w:rsid w:val="003A4FB1"/>
    <w:rsid w:val="003C604F"/>
    <w:rsid w:val="009A3711"/>
    <w:rsid w:val="00B8746F"/>
    <w:rsid w:val="00CA2082"/>
    <w:rsid w:val="00C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969D-CDDE-484A-A89C-29C5AD5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82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A2082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5692</Characters>
  <Application>Microsoft Office Word</Application>
  <DocSecurity>0</DocSecurity>
  <Lines>113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2023-03-08T13:37:00Z</dcterms:created>
  <dcterms:modified xsi:type="dcterms:W3CDTF">2023-03-08T13:37:00Z</dcterms:modified>
</cp:coreProperties>
</file>