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E91273">
              <w:rPr>
                <w:noProof/>
                <w:webHidden/>
              </w:rPr>
              <w:t>7</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E91273">
              <w:rPr>
                <w:noProof/>
                <w:webHidden/>
              </w:rPr>
              <w:t>8</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E91273">
              <w:rPr>
                <w:noProof/>
                <w:webHidden/>
              </w:rPr>
              <w:t>8</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E91273">
              <w:rPr>
                <w:noProof/>
                <w:webHidden/>
              </w:rPr>
              <w:t>10</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E91273">
              <w:rPr>
                <w:noProof/>
                <w:webHidden/>
              </w:rPr>
              <w:t>10</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E91273">
              <w:rPr>
                <w:noProof/>
                <w:webHidden/>
              </w:rPr>
              <w:t>11</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E91273">
              <w:rPr>
                <w:noProof/>
                <w:webHidden/>
              </w:rPr>
              <w:t>11</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E91273">
              <w:rPr>
                <w:noProof/>
                <w:webHidden/>
              </w:rPr>
              <w:t>12</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E91273">
              <w:rPr>
                <w:noProof/>
                <w:webHidden/>
              </w:rPr>
              <w:t>13</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E91273">
              <w:rPr>
                <w:noProof/>
                <w:webHidden/>
              </w:rPr>
              <w:t>13</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E91273">
              <w:rPr>
                <w:noProof/>
                <w:webHidden/>
              </w:rPr>
              <w:t>14</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E91273">
              <w:rPr>
                <w:noProof/>
                <w:webHidden/>
              </w:rPr>
              <w:t>14</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E91273">
              <w:rPr>
                <w:noProof/>
                <w:webHidden/>
              </w:rPr>
              <w:t>15</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E91273">
              <w:rPr>
                <w:noProof/>
                <w:webHidden/>
              </w:rPr>
              <w:t>17</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E91273">
              <w:rPr>
                <w:noProof/>
                <w:webHidden/>
              </w:rPr>
              <w:t>17</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E91273">
              <w:rPr>
                <w:noProof/>
                <w:webHidden/>
              </w:rPr>
              <w:t>17</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E91273">
              <w:rPr>
                <w:noProof/>
                <w:webHidden/>
              </w:rPr>
              <w:t>18</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E91273">
              <w:rPr>
                <w:noProof/>
                <w:webHidden/>
              </w:rPr>
              <w:t>19</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E91273">
              <w:rPr>
                <w:noProof/>
                <w:webHidden/>
              </w:rPr>
              <w:t>22</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E91273">
              <w:rPr>
                <w:noProof/>
                <w:webHidden/>
              </w:rPr>
              <w:t>22</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E91273">
              <w:rPr>
                <w:noProof/>
                <w:webHidden/>
              </w:rPr>
              <w:t>22</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E91273">
              <w:rPr>
                <w:noProof/>
                <w:webHidden/>
              </w:rPr>
              <w:t>25</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E91273">
              <w:rPr>
                <w:noProof/>
                <w:webHidden/>
              </w:rPr>
              <w:t>25</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E91273">
              <w:rPr>
                <w:noProof/>
                <w:webHidden/>
              </w:rPr>
              <w:t>26</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E91273">
              <w:rPr>
                <w:noProof/>
                <w:webHidden/>
              </w:rPr>
              <w:t>28</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E91273">
              <w:rPr>
                <w:noProof/>
                <w:webHidden/>
              </w:rPr>
              <w:t>29</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E91273">
              <w:rPr>
                <w:noProof/>
                <w:webHidden/>
              </w:rPr>
              <w:t>29</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E91273">
              <w:rPr>
                <w:noProof/>
                <w:webHidden/>
              </w:rPr>
              <w:t>30</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E91273">
              <w:rPr>
                <w:noProof/>
                <w:webHidden/>
              </w:rPr>
              <w:t>31</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E91273">
              <w:rPr>
                <w:noProof/>
                <w:webHidden/>
              </w:rPr>
              <w:t>32</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E91273">
              <w:rPr>
                <w:noProof/>
                <w:webHidden/>
              </w:rPr>
              <w:t>34</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E91273">
              <w:rPr>
                <w:noProof/>
                <w:webHidden/>
              </w:rPr>
              <w:t>35</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E91273">
              <w:rPr>
                <w:noProof/>
                <w:webHidden/>
              </w:rPr>
              <w:t>35</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E91273">
              <w:rPr>
                <w:noProof/>
                <w:webHidden/>
              </w:rPr>
              <w:t>37</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E91273">
              <w:rPr>
                <w:noProof/>
                <w:webHidden/>
              </w:rPr>
              <w:t>37</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E91273">
              <w:rPr>
                <w:noProof/>
                <w:webHidden/>
              </w:rPr>
              <w:t>38</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E91273">
              <w:rPr>
                <w:noProof/>
                <w:webHidden/>
              </w:rPr>
              <w:t>38</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E91273">
              <w:rPr>
                <w:noProof/>
                <w:webHidden/>
              </w:rPr>
              <w:t>39</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E91273">
              <w:rPr>
                <w:noProof/>
                <w:webHidden/>
              </w:rPr>
              <w:t>39</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E91273">
              <w:rPr>
                <w:noProof/>
                <w:webHidden/>
              </w:rPr>
              <w:t>42</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E91273">
              <w:rPr>
                <w:noProof/>
                <w:webHidden/>
              </w:rPr>
              <w:t>45</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E91273">
              <w:rPr>
                <w:noProof/>
                <w:webHidden/>
              </w:rPr>
              <w:t>51</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E91273">
              <w:rPr>
                <w:noProof/>
                <w:webHidden/>
              </w:rPr>
              <w:t>52</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E91273">
              <w:rPr>
                <w:noProof/>
                <w:webHidden/>
              </w:rPr>
              <w:t>53</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E91273">
              <w:rPr>
                <w:noProof/>
                <w:webHidden/>
              </w:rPr>
              <w:t>54</w:t>
            </w:r>
            <w:r w:rsidR="00637532">
              <w:rPr>
                <w:noProof/>
                <w:webHidden/>
              </w:rPr>
              <w:fldChar w:fldCharType="end"/>
            </w:r>
          </w:hyperlink>
        </w:p>
        <w:p w:rsidR="00637532" w:rsidRDefault="00046DD9">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E91273">
              <w:rPr>
                <w:noProof/>
                <w:webHidden/>
              </w:rPr>
              <w:t>55</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E91273">
              <w:rPr>
                <w:noProof/>
                <w:webHidden/>
              </w:rPr>
              <w:t>60</w:t>
            </w:r>
            <w:r w:rsidR="00637532">
              <w:rPr>
                <w:noProof/>
                <w:webHidden/>
              </w:rPr>
              <w:fldChar w:fldCharType="end"/>
            </w:r>
          </w:hyperlink>
        </w:p>
        <w:p w:rsidR="00637532" w:rsidRDefault="00046DD9">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E91273">
              <w:rPr>
                <w:noProof/>
                <w:webHidden/>
              </w:rPr>
              <w:t>64</w:t>
            </w:r>
            <w:r w:rsidR="00637532">
              <w:rPr>
                <w:noProof/>
                <w:webHidden/>
              </w:rPr>
              <w:fldChar w:fldCharType="end"/>
            </w:r>
          </w:hyperlink>
        </w:p>
        <w:p w:rsidR="00637532" w:rsidRDefault="00046DD9">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E91273">
              <w:rPr>
                <w:noProof/>
                <w:webHidden/>
              </w:rPr>
              <w:t>64</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E91273">
              <w:rPr>
                <w:noProof/>
                <w:webHidden/>
              </w:rPr>
              <w:t>68</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E91273">
              <w:rPr>
                <w:noProof/>
                <w:webHidden/>
              </w:rPr>
              <w:t>69</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E91273">
              <w:rPr>
                <w:noProof/>
                <w:webHidden/>
              </w:rPr>
              <w:t>71</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E91273">
              <w:rPr>
                <w:noProof/>
                <w:webHidden/>
              </w:rPr>
              <w:t>73</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E91273">
              <w:rPr>
                <w:noProof/>
                <w:webHidden/>
              </w:rPr>
              <w:t>74</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E91273">
              <w:rPr>
                <w:noProof/>
                <w:webHidden/>
              </w:rPr>
              <w:t>83</w:t>
            </w:r>
            <w:r w:rsidR="00637532">
              <w:rPr>
                <w:noProof/>
                <w:webHidden/>
              </w:rPr>
              <w:fldChar w:fldCharType="end"/>
            </w:r>
          </w:hyperlink>
        </w:p>
        <w:p w:rsidR="00637532" w:rsidRDefault="00046DD9">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E91273">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14"/>
        <w:gridCol w:w="7573"/>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lastRenderedPageBreak/>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lastRenderedPageBreak/>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lastRenderedPageBreak/>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lastRenderedPageBreak/>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w:t>
      </w:r>
      <w:r w:rsidRPr="00AB75D0">
        <w:rPr>
          <w:sz w:val="26"/>
          <w:szCs w:val="26"/>
        </w:rPr>
        <w:lastRenderedPageBreak/>
        <w:t xml:space="preserve">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lastRenderedPageBreak/>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lastRenderedPageBreak/>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w:t>
      </w:r>
      <w:r w:rsidR="0046580E">
        <w:rPr>
          <w:sz w:val="26"/>
          <w:szCs w:val="26"/>
        </w:rPr>
        <w:lastRenderedPageBreak/>
        <w:t xml:space="preserve">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 xml:space="preserve">Рособрнадзора, органов исполнительной власти, </w:t>
      </w:r>
      <w:r w:rsidR="00801F0C" w:rsidRPr="00AB75D0">
        <w:rPr>
          <w:rFonts w:eastAsia="Calibri"/>
          <w:sz w:val="26"/>
          <w:szCs w:val="26"/>
        </w:rPr>
        <w:lastRenderedPageBreak/>
        <w:t>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lastRenderedPageBreak/>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lastRenderedPageBreak/>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lastRenderedPageBreak/>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lastRenderedPageBreak/>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891"/>
        <w:gridCol w:w="2906"/>
        <w:gridCol w:w="315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 xml:space="preserve">идеоаппаратуры, справочных материалов, </w:t>
      </w:r>
      <w:r w:rsidRPr="00AB75D0">
        <w:rPr>
          <w:sz w:val="26"/>
          <w:szCs w:val="26"/>
        </w:rPr>
        <w:lastRenderedPageBreak/>
        <w:t>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w:t>
      </w:r>
      <w:r w:rsidRPr="00AB75D0">
        <w:rPr>
          <w:sz w:val="26"/>
          <w:szCs w:val="26"/>
        </w:rPr>
        <w:lastRenderedPageBreak/>
        <w:t xml:space="preserve">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lastRenderedPageBreak/>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lastRenderedPageBreak/>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lastRenderedPageBreak/>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2267"/>
        <w:gridCol w:w="2114"/>
        <w:gridCol w:w="2022"/>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B104A"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2A573"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EB77A"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34E4BA"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64472A"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79D778"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1C741"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943215"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xml:space="preserve">, отличается простыми формулировками тем сочинений, а также инструкцией для </w:t>
      </w:r>
      <w:r w:rsidRPr="00AB75D0">
        <w:rPr>
          <w:sz w:val="26"/>
          <w:szCs w:val="26"/>
        </w:rPr>
        <w:lastRenderedPageBreak/>
        <w:t>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lastRenderedPageBreak/>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83"/>
        <w:gridCol w:w="1528"/>
        <w:gridCol w:w="1528"/>
        <w:gridCol w:w="1528"/>
        <w:gridCol w:w="1522"/>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81"/>
        <w:gridCol w:w="1529"/>
        <w:gridCol w:w="1529"/>
        <w:gridCol w:w="1528"/>
        <w:gridCol w:w="1522"/>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57"/>
        <w:gridCol w:w="1441"/>
        <w:gridCol w:w="1363"/>
        <w:gridCol w:w="1514"/>
        <w:gridCol w:w="1514"/>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41"/>
        <w:gridCol w:w="1510"/>
        <w:gridCol w:w="1512"/>
        <w:gridCol w:w="1512"/>
        <w:gridCol w:w="1512"/>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lastRenderedPageBreak/>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lastRenderedPageBreak/>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w:t>
      </w:r>
      <w:r w:rsidRPr="0053135D">
        <w:rPr>
          <w:sz w:val="26"/>
          <w:szCs w:val="26"/>
        </w:rPr>
        <w:lastRenderedPageBreak/>
        <w:t xml:space="preserve">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D9" w:rsidRDefault="00046DD9" w:rsidP="000F30D0">
      <w:r>
        <w:separator/>
      </w:r>
    </w:p>
  </w:endnote>
  <w:endnote w:type="continuationSeparator" w:id="0">
    <w:p w:rsidR="00046DD9" w:rsidRDefault="00046DD9"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95" w:rsidRDefault="00FE355E">
    <w:pPr>
      <w:pStyle w:val="af4"/>
      <w:jc w:val="right"/>
    </w:pPr>
    <w:r>
      <w:fldChar w:fldCharType="begin"/>
    </w:r>
    <w:r>
      <w:instrText xml:space="preserve"> PAGE   \* MERGEFORMAT </w:instrText>
    </w:r>
    <w:r>
      <w:fldChar w:fldCharType="separate"/>
    </w:r>
    <w:r w:rsidR="00E91273">
      <w:rPr>
        <w:noProof/>
      </w:rPr>
      <w:t>92</w:t>
    </w:r>
    <w:r>
      <w:rPr>
        <w:noProof/>
      </w:rPr>
      <w:fldChar w:fldCharType="end"/>
    </w:r>
  </w:p>
  <w:p w:rsidR="00C54295" w:rsidRDefault="00C5429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D9" w:rsidRDefault="00046DD9" w:rsidP="000F30D0">
      <w:r>
        <w:separator/>
      </w:r>
    </w:p>
  </w:footnote>
  <w:footnote w:type="continuationSeparator" w:id="0">
    <w:p w:rsidR="00046DD9" w:rsidRDefault="00046DD9"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6DD9"/>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1273"/>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10175E-E7F3-4D68-81B9-AC1A0B1D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CEFD-C128-45B3-B266-1FDF7D2E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RePack by Diakov</cp:lastModifiedBy>
  <cp:revision>2</cp:revision>
  <cp:lastPrinted>2019-01-11T02:24:00Z</cp:lastPrinted>
  <dcterms:created xsi:type="dcterms:W3CDTF">2019-01-11T02:36:00Z</dcterms:created>
  <dcterms:modified xsi:type="dcterms:W3CDTF">2019-01-11T02:36:00Z</dcterms:modified>
</cp:coreProperties>
</file>